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BED9F" w14:textId="57ABEDB6" w:rsidR="002C02A4" w:rsidRPr="00A353C1" w:rsidRDefault="002C02A4" w:rsidP="002C02A4">
      <w:pPr>
        <w:pStyle w:val="Header"/>
        <w:tabs>
          <w:tab w:val="right" w:pos="9781"/>
          <w:tab w:val="right" w:pos="13323"/>
        </w:tabs>
        <w:spacing w:before="60" w:after="60"/>
        <w:outlineLvl w:val="0"/>
        <w:rPr>
          <w:rFonts w:cs="Arial" w:hint="eastAsia"/>
          <w:b w:val="0"/>
          <w:sz w:val="24"/>
          <w:szCs w:val="24"/>
          <w:lang w:eastAsia="zh-CN"/>
        </w:rPr>
      </w:pPr>
      <w:bookmarkStart w:id="0" w:name="Title"/>
      <w:bookmarkStart w:id="1" w:name="DocumentFor"/>
      <w:bookmarkStart w:id="2" w:name="_Hlk126404819"/>
      <w:bookmarkEnd w:id="0"/>
      <w:bookmarkEnd w:id="1"/>
      <w:r w:rsidRPr="00A353C1">
        <w:rPr>
          <w:rFonts w:cs="Arial"/>
          <w:sz w:val="24"/>
          <w:szCs w:val="24"/>
          <w:lang w:eastAsia="zh-CN"/>
        </w:rPr>
        <w:t>3GPP TSG-RAN WG4 Meeting #11</w:t>
      </w:r>
      <w:r w:rsidR="00E44E93">
        <w:rPr>
          <w:rFonts w:cs="Arial" w:hint="eastAsia"/>
          <w:sz w:val="24"/>
          <w:szCs w:val="24"/>
          <w:lang w:eastAsia="zh-CN"/>
        </w:rPr>
        <w:t>4</w:t>
      </w:r>
      <w:r w:rsidRPr="00A353C1">
        <w:rPr>
          <w:rFonts w:cs="Arial"/>
          <w:sz w:val="24"/>
          <w:szCs w:val="24"/>
          <w:lang w:eastAsia="zh-CN"/>
        </w:rPr>
        <w:tab/>
        <w:t>R4-</w:t>
      </w:r>
      <w:r w:rsidR="007714BA" w:rsidRPr="00A353C1">
        <w:rPr>
          <w:rFonts w:cs="Arial"/>
          <w:sz w:val="24"/>
          <w:szCs w:val="24"/>
          <w:lang w:eastAsia="zh-CN"/>
        </w:rPr>
        <w:t>250</w:t>
      </w:r>
      <w:r w:rsidR="00A06F59">
        <w:rPr>
          <w:rFonts w:cs="Arial" w:hint="eastAsia"/>
          <w:sz w:val="24"/>
          <w:szCs w:val="24"/>
          <w:lang w:eastAsia="zh-CN"/>
        </w:rPr>
        <w:t>1297</w:t>
      </w:r>
    </w:p>
    <w:p w14:paraId="38765C30" w14:textId="77777777" w:rsidR="00922F06" w:rsidRPr="00F542A0" w:rsidRDefault="00922F06" w:rsidP="00922F06">
      <w:pPr>
        <w:pStyle w:val="Header"/>
        <w:tabs>
          <w:tab w:val="right" w:pos="9781"/>
          <w:tab w:val="right" w:pos="13323"/>
        </w:tabs>
        <w:spacing w:before="60" w:after="60"/>
        <w:outlineLvl w:val="0"/>
        <w:rPr>
          <w:rFonts w:cs="Arial"/>
          <w:b w:val="0"/>
          <w:sz w:val="24"/>
          <w:szCs w:val="24"/>
          <w:lang w:eastAsia="zh-CN"/>
        </w:rPr>
      </w:pPr>
      <w:r w:rsidRPr="00F542A0">
        <w:rPr>
          <w:rFonts w:cs="Arial" w:hint="eastAsia"/>
          <w:sz w:val="24"/>
          <w:szCs w:val="24"/>
          <w:lang w:eastAsia="zh-CN"/>
        </w:rPr>
        <w:t>Athens</w:t>
      </w:r>
      <w:r w:rsidRPr="00F542A0">
        <w:rPr>
          <w:rFonts w:cs="Arial"/>
          <w:sz w:val="24"/>
          <w:szCs w:val="24"/>
          <w:lang w:eastAsia="zh-CN"/>
        </w:rPr>
        <w:t>, GR, 17</w:t>
      </w:r>
      <w:r w:rsidRPr="00F542A0">
        <w:rPr>
          <w:rFonts w:cs="Arial"/>
          <w:sz w:val="24"/>
          <w:szCs w:val="24"/>
          <w:vertAlign w:val="superscript"/>
          <w:lang w:eastAsia="zh-CN"/>
        </w:rPr>
        <w:t>th</w:t>
      </w:r>
      <w:r w:rsidRPr="00F542A0">
        <w:rPr>
          <w:rFonts w:cs="Arial"/>
          <w:sz w:val="24"/>
          <w:szCs w:val="24"/>
          <w:lang w:eastAsia="zh-CN"/>
        </w:rPr>
        <w:t xml:space="preserve"> – 21</w:t>
      </w:r>
      <w:r w:rsidRPr="00F542A0">
        <w:rPr>
          <w:rFonts w:cs="Arial"/>
          <w:sz w:val="24"/>
          <w:szCs w:val="24"/>
          <w:vertAlign w:val="superscript"/>
          <w:lang w:eastAsia="zh-CN"/>
        </w:rPr>
        <w:t>st</w:t>
      </w:r>
      <w:r w:rsidRPr="00F542A0">
        <w:rPr>
          <w:rFonts w:cs="Arial"/>
          <w:sz w:val="24"/>
          <w:szCs w:val="24"/>
          <w:lang w:eastAsia="zh-CN"/>
        </w:rPr>
        <w:t xml:space="preserve"> February, 2025</w:t>
      </w:r>
    </w:p>
    <w:p w14:paraId="492CB692" w14:textId="77777777" w:rsidR="00D921E9" w:rsidRPr="00A353C1" w:rsidRDefault="00D921E9" w:rsidP="00D921E9">
      <w:pPr>
        <w:pStyle w:val="Header"/>
        <w:tabs>
          <w:tab w:val="right" w:pos="9781"/>
          <w:tab w:val="right" w:pos="13323"/>
        </w:tabs>
        <w:spacing w:before="60" w:after="60"/>
        <w:outlineLvl w:val="0"/>
        <w:rPr>
          <w:rFonts w:cs="Arial"/>
          <w:b w:val="0"/>
          <w:sz w:val="24"/>
          <w:szCs w:val="24"/>
          <w:lang w:eastAsia="zh-CN"/>
        </w:rPr>
      </w:pPr>
    </w:p>
    <w:p w14:paraId="5F4622B3" w14:textId="5CD6517D" w:rsidR="00BD46C8" w:rsidRPr="0029137E" w:rsidRDefault="00BD46C8" w:rsidP="00BD46C8">
      <w:pPr>
        <w:tabs>
          <w:tab w:val="left" w:pos="1985"/>
        </w:tabs>
        <w:spacing w:after="0"/>
        <w:jc w:val="both"/>
        <w:rPr>
          <w:rFonts w:ascii="Arial" w:hAnsi="Arial" w:cs="Arial"/>
          <w:b/>
          <w:sz w:val="22"/>
          <w:szCs w:val="22"/>
          <w:lang w:eastAsia="zh-CN"/>
        </w:rPr>
      </w:pPr>
      <w:r w:rsidRPr="00A353C1">
        <w:rPr>
          <w:rFonts w:ascii="Arial" w:hAnsi="Arial" w:cs="Arial"/>
          <w:b/>
          <w:sz w:val="22"/>
          <w:szCs w:val="22"/>
        </w:rPr>
        <w:t>Agenda Item:</w:t>
      </w:r>
      <w:r w:rsidRPr="00A353C1">
        <w:rPr>
          <w:rFonts w:ascii="Arial" w:hAnsi="Arial" w:cs="Arial"/>
          <w:b/>
          <w:sz w:val="22"/>
          <w:szCs w:val="22"/>
        </w:rPr>
        <w:tab/>
      </w:r>
      <w:r w:rsidR="00BC1FE8" w:rsidRPr="00A353C1">
        <w:rPr>
          <w:rFonts w:ascii="Arial" w:hAnsi="Arial" w:cs="Arial" w:hint="eastAsia"/>
          <w:bCs/>
          <w:sz w:val="22"/>
          <w:szCs w:val="22"/>
          <w:lang w:eastAsia="zh-CN"/>
        </w:rPr>
        <w:t>4.5.1</w:t>
      </w:r>
    </w:p>
    <w:bookmarkEnd w:id="2"/>
    <w:p w14:paraId="1E5E5C20" w14:textId="77777777" w:rsidR="003548F1" w:rsidRPr="001D2FBF" w:rsidRDefault="003548F1" w:rsidP="003548F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BD46C8">
        <w:rPr>
          <w:rFonts w:ascii="Arial" w:hAnsi="Arial" w:cs="Arial"/>
          <w:bCs/>
          <w:sz w:val="22"/>
          <w:szCs w:val="22"/>
        </w:rPr>
        <w:t>Ericsson</w:t>
      </w:r>
    </w:p>
    <w:p w14:paraId="250109D3" w14:textId="66338155" w:rsidR="003548F1" w:rsidRPr="001D2FBF" w:rsidRDefault="003548F1" w:rsidP="003548F1">
      <w:pPr>
        <w:tabs>
          <w:tab w:val="left" w:pos="1985"/>
        </w:tabs>
        <w:spacing w:after="0"/>
        <w:jc w:val="both"/>
        <w:rPr>
          <w:rFonts w:ascii="Arial" w:hAnsi="Arial" w:cs="Arial"/>
          <w:sz w:val="22"/>
          <w:szCs w:val="22"/>
          <w:lang w:eastAsia="zh-CN"/>
        </w:rPr>
      </w:pPr>
      <w:r w:rsidRPr="001D2FBF">
        <w:rPr>
          <w:rFonts w:ascii="Arial" w:hAnsi="Arial" w:cs="Arial"/>
          <w:b/>
          <w:sz w:val="22"/>
          <w:szCs w:val="22"/>
        </w:rPr>
        <w:t>Title:</w:t>
      </w:r>
      <w:r w:rsidRPr="001D2FBF">
        <w:rPr>
          <w:rFonts w:ascii="Arial" w:hAnsi="Arial" w:cs="Arial"/>
          <w:sz w:val="22"/>
          <w:szCs w:val="22"/>
        </w:rPr>
        <w:tab/>
      </w:r>
      <w:r w:rsidR="003F257B">
        <w:rPr>
          <w:rFonts w:ascii="Arial" w:hAnsi="Arial" w:cs="Arial"/>
          <w:sz w:val="22"/>
          <w:szCs w:val="22"/>
        </w:rPr>
        <w:t xml:space="preserve">Discussion on </w:t>
      </w:r>
      <w:r w:rsidR="00BD112E">
        <w:rPr>
          <w:rFonts w:ascii="Arial" w:hAnsi="Arial" w:cs="Arial" w:hint="eastAsia"/>
          <w:sz w:val="22"/>
          <w:szCs w:val="22"/>
          <w:lang w:eastAsia="zh-CN"/>
        </w:rPr>
        <w:t xml:space="preserve">multiple BWP switching with dormancy </w:t>
      </w:r>
      <w:proofErr w:type="spellStart"/>
      <w:r w:rsidR="00BD112E">
        <w:rPr>
          <w:rFonts w:ascii="Arial" w:hAnsi="Arial" w:cs="Arial" w:hint="eastAsia"/>
          <w:sz w:val="22"/>
          <w:szCs w:val="22"/>
          <w:lang w:eastAsia="zh-CN"/>
        </w:rPr>
        <w:t>SCells</w:t>
      </w:r>
      <w:proofErr w:type="spellEnd"/>
    </w:p>
    <w:p w14:paraId="33E2A118" w14:textId="77777777"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184AED76" w14:textId="77777777" w:rsidR="003548F1" w:rsidRPr="00586CF8" w:rsidRDefault="003548F1" w:rsidP="003548F1">
      <w:pPr>
        <w:pStyle w:val="Heading1"/>
        <w:numPr>
          <w:ilvl w:val="0"/>
          <w:numId w:val="1"/>
        </w:numPr>
        <w:spacing w:before="360" w:after="0"/>
        <w:ind w:left="357" w:hanging="357"/>
        <w:jc w:val="both"/>
      </w:pPr>
      <w:bookmarkStart w:id="3" w:name="OLE_LINK13"/>
      <w:bookmarkStart w:id="4" w:name="OLE_LINK14"/>
      <w:r w:rsidRPr="00586CF8">
        <w:t>Introduction</w:t>
      </w:r>
    </w:p>
    <w:p w14:paraId="5C391868" w14:textId="7887F758" w:rsidR="00ED7ABD" w:rsidRDefault="00ED7ABD" w:rsidP="004B7225">
      <w:pPr>
        <w:spacing w:before="240" w:after="240"/>
        <w:jc w:val="both"/>
        <w:rPr>
          <w:rFonts w:eastAsiaTheme="minorEastAsia"/>
          <w:lang w:val="en-US" w:eastAsia="zh-CN"/>
        </w:rPr>
      </w:pPr>
      <w:r>
        <w:rPr>
          <w:rFonts w:eastAsiaTheme="minorEastAsia" w:hint="eastAsia"/>
          <w:lang w:val="en-US" w:eastAsia="zh-CN"/>
        </w:rPr>
        <w:t xml:space="preserve">In RAN2 meetings, RAN2 agreed to introduce a new capability to handle the multiple BWP </w:t>
      </w:r>
      <w:r>
        <w:rPr>
          <w:rFonts w:eastAsiaTheme="minorEastAsia"/>
          <w:lang w:val="en-US" w:eastAsia="zh-CN"/>
        </w:rPr>
        <w:t>switching</w:t>
      </w:r>
      <w:r>
        <w:rPr>
          <w:rFonts w:eastAsiaTheme="minorEastAsia" w:hint="eastAsia"/>
          <w:lang w:val="en-US" w:eastAsia="zh-CN"/>
        </w:rPr>
        <w:t xml:space="preserve"> between non-dormant and dormant </w:t>
      </w:r>
      <w:proofErr w:type="spellStart"/>
      <w:r>
        <w:rPr>
          <w:rFonts w:eastAsiaTheme="minorEastAsia" w:hint="eastAsia"/>
          <w:lang w:val="en-US" w:eastAsia="zh-CN"/>
        </w:rPr>
        <w:t>SCells</w:t>
      </w:r>
      <w:proofErr w:type="spellEnd"/>
      <w:r>
        <w:rPr>
          <w:rFonts w:eastAsiaTheme="minorEastAsia" w:hint="eastAsia"/>
          <w:lang w:val="en-US" w:eastAsia="zh-CN"/>
        </w:rPr>
        <w:t>.</w:t>
      </w:r>
    </w:p>
    <w:tbl>
      <w:tblPr>
        <w:tblStyle w:val="TableGrid"/>
        <w:tblW w:w="0" w:type="auto"/>
        <w:tblLook w:val="04A0" w:firstRow="1" w:lastRow="0" w:firstColumn="1" w:lastColumn="0" w:noHBand="0" w:noVBand="1"/>
      </w:tblPr>
      <w:tblGrid>
        <w:gridCol w:w="9629"/>
      </w:tblGrid>
      <w:tr w:rsidR="004B7225" w:rsidRPr="006A4F7E" w14:paraId="1C70BA23" w14:textId="77777777" w:rsidTr="004B7225">
        <w:tc>
          <w:tcPr>
            <w:tcW w:w="9629" w:type="dxa"/>
          </w:tcPr>
          <w:p w14:paraId="663DB354" w14:textId="77777777" w:rsidR="004B7225" w:rsidRDefault="004B7225" w:rsidP="003B0AB5">
            <w:pPr>
              <w:rPr>
                <w:rFonts w:ascii="Arial" w:hAnsi="Arial" w:cs="Arial"/>
                <w:bCs/>
                <w:lang w:eastAsia="ja-JP"/>
              </w:rPr>
            </w:pPr>
            <w:r>
              <w:rPr>
                <w:rFonts w:ascii="Arial" w:hAnsi="Arial" w:cs="Arial" w:hint="eastAsia"/>
                <w:bCs/>
                <w:lang w:eastAsia="ja-JP"/>
              </w:rPr>
              <w:t>RAN2 discussed the two options and concluded to down-select approach 2 because Approach 1 is a non-backward compatible change from RAN2 perspective.</w:t>
            </w:r>
          </w:p>
          <w:p w14:paraId="681583DE" w14:textId="77777777" w:rsidR="004B7225" w:rsidRPr="00A360E3" w:rsidRDefault="004B7225" w:rsidP="003B0AB5">
            <w:pPr>
              <w:rPr>
                <w:sz w:val="22"/>
                <w:szCs w:val="22"/>
                <w:lang w:eastAsia="zh-CN"/>
              </w:rPr>
            </w:pPr>
            <w:r>
              <w:rPr>
                <w:rFonts w:ascii="Arial" w:hAnsi="Arial" w:cs="Arial" w:hint="eastAsia"/>
                <w:bCs/>
                <w:lang w:eastAsia="ja-JP"/>
              </w:rPr>
              <w:t xml:space="preserve">RAN2 introduced a field </w:t>
            </w:r>
            <w:r w:rsidRPr="00166972">
              <w:rPr>
                <w:rFonts w:ascii="Arial" w:hAnsi="Arial" w:cs="Arial"/>
                <w:bCs/>
                <w:i/>
                <w:iCs/>
                <w:lang w:eastAsia="ja-JP"/>
              </w:rPr>
              <w:t>bwp-SwitchingMultiDormancyCC-DCI-0-3-And-1-3-r18</w:t>
            </w:r>
            <w:r>
              <w:rPr>
                <w:rFonts w:ascii="Arial" w:hAnsi="Arial" w:cs="Arial" w:hint="eastAsia"/>
                <w:bCs/>
                <w:lang w:eastAsia="ja-JP"/>
              </w:rPr>
              <w:t xml:space="preserve"> corresponding to RAN4 feature 38-9, and a field </w:t>
            </w:r>
            <w:r w:rsidRPr="00166972">
              <w:rPr>
                <w:rFonts w:ascii="Arial" w:hAnsi="Arial" w:cs="Arial"/>
                <w:bCs/>
                <w:i/>
                <w:iCs/>
                <w:lang w:eastAsia="ja-JP"/>
              </w:rPr>
              <w:t>scellDormancyWithinActiveTime-DCI-0-3-And-1-3-r18</w:t>
            </w:r>
            <w:r>
              <w:rPr>
                <w:rFonts w:ascii="Arial" w:hAnsi="Arial" w:cs="Arial" w:hint="eastAsia"/>
                <w:bCs/>
                <w:lang w:eastAsia="ja-JP"/>
              </w:rPr>
              <w:t xml:space="preserve"> corresponding to its prerequisite feature (RAN1 feature 49-9). </w:t>
            </w:r>
            <w:r w:rsidRPr="00A360E3">
              <w:rPr>
                <w:rFonts w:ascii="Arial" w:hAnsi="Arial" w:cs="Arial" w:hint="eastAsia"/>
                <w:bCs/>
                <w:highlight w:val="yellow"/>
                <w:lang w:eastAsia="ja-JP"/>
              </w:rPr>
              <w:t>It is up to RAN4 whether the UE shall report the same value between RAN4 features 6-3 and 38-9.</w:t>
            </w:r>
            <w:r w:rsidRPr="00A360E3">
              <w:rPr>
                <w:rFonts w:eastAsia="DengXian"/>
                <w:szCs w:val="21"/>
              </w:rPr>
              <w:t xml:space="preserve"> </w:t>
            </w:r>
          </w:p>
        </w:tc>
      </w:tr>
    </w:tbl>
    <w:p w14:paraId="5A12B784" w14:textId="3083704D" w:rsidR="00361F49" w:rsidRDefault="00361F49" w:rsidP="00BC7BC5">
      <w:pPr>
        <w:spacing w:before="240" w:after="0"/>
        <w:jc w:val="both"/>
        <w:rPr>
          <w:lang w:eastAsia="zh-CN"/>
        </w:rPr>
      </w:pPr>
      <w:r>
        <w:rPr>
          <w:rFonts w:eastAsiaTheme="minorEastAsia"/>
          <w:lang w:val="en-US" w:eastAsia="zh-CN"/>
        </w:rPr>
        <w:t xml:space="preserve">In </w:t>
      </w:r>
      <w:r w:rsidR="00FB4976">
        <w:rPr>
          <w:rFonts w:eastAsiaTheme="minorEastAsia"/>
          <w:lang w:val="en-US" w:eastAsia="zh-CN"/>
        </w:rPr>
        <w:t>last RAN4 meeting</w:t>
      </w:r>
      <w:r>
        <w:rPr>
          <w:rFonts w:eastAsiaTheme="minorEastAsia"/>
          <w:lang w:val="en-US" w:eastAsia="zh-CN"/>
        </w:rPr>
        <w:t xml:space="preserve">, </w:t>
      </w:r>
      <w:r w:rsidR="008723F1">
        <w:rPr>
          <w:rFonts w:eastAsiaTheme="minorEastAsia" w:hint="eastAsia"/>
          <w:lang w:val="en-US" w:eastAsia="zh-CN"/>
        </w:rPr>
        <w:t xml:space="preserve">companies discussed </w:t>
      </w:r>
      <w:r w:rsidR="004B7225">
        <w:rPr>
          <w:rFonts w:eastAsiaTheme="minorEastAsia" w:hint="eastAsia"/>
          <w:lang w:val="en-US" w:eastAsia="zh-CN"/>
        </w:rPr>
        <w:t xml:space="preserve">whether to define new requirement for </w:t>
      </w:r>
      <w:r w:rsidR="008723F1">
        <w:rPr>
          <w:rFonts w:eastAsiaTheme="minorEastAsia" w:hint="eastAsia"/>
          <w:lang w:val="en-US" w:eastAsia="zh-CN"/>
        </w:rPr>
        <w:t xml:space="preserve">the </w:t>
      </w:r>
      <w:r w:rsidR="00BD112E">
        <w:rPr>
          <w:rFonts w:eastAsiaTheme="minorEastAsia" w:hint="eastAsia"/>
          <w:lang w:val="en-US" w:eastAsia="zh-CN"/>
        </w:rPr>
        <w:t xml:space="preserve">multiple BWP </w:t>
      </w:r>
      <w:r w:rsidR="00BD112E">
        <w:rPr>
          <w:rFonts w:eastAsiaTheme="minorEastAsia"/>
          <w:lang w:val="en-US" w:eastAsia="zh-CN"/>
        </w:rPr>
        <w:t>switching</w:t>
      </w:r>
      <w:r w:rsidR="00BD112E">
        <w:rPr>
          <w:rFonts w:eastAsiaTheme="minorEastAsia" w:hint="eastAsia"/>
          <w:lang w:val="en-US" w:eastAsia="zh-CN"/>
        </w:rPr>
        <w:t xml:space="preserve"> between non-dormant and dormant </w:t>
      </w:r>
      <w:proofErr w:type="spellStart"/>
      <w:r w:rsidR="00BD112E">
        <w:rPr>
          <w:rFonts w:eastAsiaTheme="minorEastAsia" w:hint="eastAsia"/>
          <w:lang w:val="en-US" w:eastAsia="zh-CN"/>
        </w:rPr>
        <w:t>SCells</w:t>
      </w:r>
      <w:proofErr w:type="spellEnd"/>
      <w:r w:rsidR="00EF3ABC">
        <w:t>.</w:t>
      </w:r>
      <w:r w:rsidR="00ED7ABD">
        <w:rPr>
          <w:rFonts w:hint="eastAsia"/>
          <w:lang w:eastAsia="zh-CN"/>
        </w:rPr>
        <w:t xml:space="preserve"> </w:t>
      </w:r>
    </w:p>
    <w:p w14:paraId="2911B097" w14:textId="2A284B43" w:rsidR="00CB345A" w:rsidRPr="00AB3238" w:rsidRDefault="004D74FB" w:rsidP="00BB2885">
      <w:pPr>
        <w:pStyle w:val="ListParagraph"/>
        <w:keepNext/>
        <w:keepLines/>
        <w:numPr>
          <w:ilvl w:val="0"/>
          <w:numId w:val="1"/>
        </w:numPr>
        <w:pBdr>
          <w:top w:val="single" w:sz="12" w:space="3" w:color="auto"/>
        </w:pBdr>
        <w:spacing w:before="360"/>
        <w:ind w:left="357" w:hanging="357"/>
        <w:contextualSpacing w:val="0"/>
        <w:jc w:val="both"/>
        <w:outlineLvl w:val="0"/>
        <w:rPr>
          <w:sz w:val="36"/>
        </w:rPr>
      </w:pPr>
      <w:r>
        <w:rPr>
          <w:rFonts w:hint="eastAsia"/>
          <w:sz w:val="36"/>
          <w:lang w:eastAsia="zh-CN"/>
        </w:rPr>
        <w:t>Requirement</w:t>
      </w:r>
    </w:p>
    <w:p w14:paraId="6DD5E7DC" w14:textId="00E32486" w:rsidR="005842EA" w:rsidRDefault="00171046" w:rsidP="005842EA">
      <w:pPr>
        <w:spacing w:before="120"/>
        <w:jc w:val="both"/>
      </w:pPr>
      <w:r>
        <w:rPr>
          <w:lang w:val="en-US"/>
        </w:rPr>
        <w:t>The change on the requirements for s</w:t>
      </w:r>
      <w:r w:rsidRPr="005329F9">
        <w:rPr>
          <w:lang w:val="en-US"/>
        </w:rPr>
        <w:t xml:space="preserve">imultaneous </w:t>
      </w:r>
      <w:r>
        <w:rPr>
          <w:lang w:val="en-US"/>
        </w:rPr>
        <w:t>DCI based BWP switch delay on multiple CCs</w:t>
      </w:r>
      <w:r>
        <w:rPr>
          <w:rFonts w:hint="eastAsia"/>
          <w:lang w:val="en-US" w:eastAsia="zh-CN"/>
        </w:rPr>
        <w:t xml:space="preserve"> with new capability</w:t>
      </w:r>
      <w:r>
        <w:rPr>
          <w:lang w:val="en-US"/>
        </w:rPr>
        <w:t xml:space="preserve"> are as follows.</w:t>
      </w:r>
    </w:p>
    <w:tbl>
      <w:tblPr>
        <w:tblStyle w:val="TableGrid"/>
        <w:tblW w:w="0" w:type="auto"/>
        <w:tblLook w:val="04A0" w:firstRow="1" w:lastRow="0" w:firstColumn="1" w:lastColumn="0" w:noHBand="0" w:noVBand="1"/>
      </w:tblPr>
      <w:tblGrid>
        <w:gridCol w:w="9629"/>
      </w:tblGrid>
      <w:tr w:rsidR="004D75EE" w14:paraId="2BAB569A" w14:textId="77777777" w:rsidTr="004D75EE">
        <w:tc>
          <w:tcPr>
            <w:tcW w:w="9629" w:type="dxa"/>
          </w:tcPr>
          <w:p w14:paraId="0DE5560A" w14:textId="77777777" w:rsidR="004D75EE" w:rsidRDefault="004D75EE" w:rsidP="004D75EE">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 xml:space="preserve"> </w:t>
            </w:r>
            <w:r>
              <w:t>+ Y</w:t>
            </w:r>
            <w:r>
              <w:rPr>
                <w:vertAlign w:val="subscript"/>
              </w:rPr>
              <w:t>,</w:t>
            </w:r>
            <w:r>
              <w:t xml:space="preserve"> which is defined as:</w:t>
            </w:r>
          </w:p>
          <w:p w14:paraId="32227EBF" w14:textId="77777777" w:rsidR="004D75EE" w:rsidRPr="00DA5706" w:rsidRDefault="004D75EE" w:rsidP="004D75EE">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Pr>
                <w:lang w:eastAsia="zh-CN"/>
              </w:rPr>
              <w:t>D</w:t>
            </w:r>
            <w:r w:rsidRPr="00DA5706">
              <w:rPr>
                <w:lang w:eastAsia="zh-CN"/>
              </w:rPr>
              <w:t>*(</w:t>
            </w:r>
            <w:r>
              <w:rPr>
                <w:lang w:eastAsia="zh-CN"/>
              </w:rPr>
              <w:t>N</w:t>
            </w:r>
            <w:r w:rsidRPr="00DA5706">
              <w:rPr>
                <w:lang w:eastAsia="zh-CN"/>
              </w:rPr>
              <w:t>-1)</w:t>
            </w:r>
          </w:p>
          <w:p w14:paraId="7065394E" w14:textId="77777777" w:rsidR="004D75EE" w:rsidRPr="00DA5706" w:rsidRDefault="004D75EE" w:rsidP="004D75EE">
            <w:pPr>
              <w:rPr>
                <w:lang w:val="en-US" w:eastAsia="zh-CN"/>
              </w:rPr>
            </w:pPr>
            <w:r w:rsidRPr="00DA5706">
              <w:rPr>
                <w:lang w:val="en-US" w:eastAsia="zh-CN"/>
              </w:rPr>
              <w:t>Where:</w:t>
            </w:r>
          </w:p>
          <w:p w14:paraId="76544FF5" w14:textId="77777777" w:rsidR="004D75EE" w:rsidRPr="00DA5706" w:rsidRDefault="004D75EE" w:rsidP="004D75EE">
            <w:pPr>
              <w:pStyle w:val="B1"/>
              <w:rPr>
                <w:lang w:val="en-US" w:eastAsia="zh-CN"/>
              </w:rPr>
            </w:pPr>
            <w:r w:rsidRPr="001C5EAE">
              <w:rPr>
                <w:lang w:val="en-US" w:eastAsia="zh-CN"/>
              </w:rPr>
              <w:t>-</w:t>
            </w:r>
            <w:r w:rsidRPr="001C5EAE">
              <w:rPr>
                <w:lang w:val="en-US" w:eastAsia="zh-CN"/>
              </w:rPr>
              <w:tab/>
            </w:r>
            <w:proofErr w:type="spellStart"/>
            <w:r w:rsidRPr="001C5EAE">
              <w:rPr>
                <w:lang w:val="en-US" w:eastAsia="zh-CN"/>
              </w:rPr>
              <w:t>T</w:t>
            </w:r>
            <w:r w:rsidRPr="001C5EAE">
              <w:rPr>
                <w:vertAlign w:val="subscript"/>
                <w:lang w:val="en-US" w:eastAsia="zh-CN"/>
              </w:rPr>
              <w:t>BWPswitchDelay</w:t>
            </w:r>
            <w:proofErr w:type="spellEnd"/>
            <w:r w:rsidRPr="001C5EAE">
              <w:rPr>
                <w:lang w:val="en-US" w:eastAsia="zh-CN"/>
              </w:rPr>
              <w:t xml:space="preserve"> is the BWP switching delay on single CC defined in Table 8.6.2-1 depending on UE capability </w:t>
            </w:r>
            <w:proofErr w:type="spellStart"/>
            <w:r w:rsidRPr="001C5EAE">
              <w:rPr>
                <w:i/>
                <w:lang w:val="en-US" w:eastAsia="zh-CN"/>
              </w:rPr>
              <w:t>bwp-SwitchingDelay</w:t>
            </w:r>
            <w:proofErr w:type="spellEnd"/>
            <w:r w:rsidRPr="001C5EAE">
              <w:rPr>
                <w:lang w:val="en-US" w:eastAsia="zh-CN"/>
              </w:rPr>
              <w:t xml:space="preserve"> [2]. </w:t>
            </w:r>
            <w:proofErr w:type="spellStart"/>
            <w:r w:rsidRPr="001C5EAE">
              <w:rPr>
                <w:lang w:eastAsia="zh-CN"/>
              </w:rPr>
              <w:t>T</w:t>
            </w:r>
            <w:r w:rsidRPr="001C5EAE">
              <w:rPr>
                <w:vertAlign w:val="subscript"/>
                <w:lang w:eastAsia="zh-CN"/>
              </w:rPr>
              <w:t>BWPswitchDelay</w:t>
            </w:r>
            <w:proofErr w:type="spellEnd"/>
            <w:r w:rsidRPr="001C5EAE">
              <w:rPr>
                <w:lang w:eastAsia="zh-CN"/>
              </w:rPr>
              <w:t xml:space="preserve"> shall be based on the smallest SCS among SCS of all involved CCs before and after BWP switch. If the BWP switch on multiple CCs results in the change of the SCS on any CC among involved CCs, </w:t>
            </w:r>
            <w:proofErr w:type="spellStart"/>
            <w:r w:rsidRPr="001C5EAE">
              <w:rPr>
                <w:lang w:eastAsia="zh-CN"/>
              </w:rPr>
              <w:t>T</w:t>
            </w:r>
            <w:r w:rsidRPr="001C5EAE">
              <w:rPr>
                <w:vertAlign w:val="subscript"/>
                <w:lang w:eastAsia="zh-CN"/>
              </w:rPr>
              <w:t>BWPswitchDelay</w:t>
            </w:r>
            <w:proofErr w:type="spellEnd"/>
            <w:r w:rsidRPr="001C5EAE">
              <w:rPr>
                <w:lang w:eastAsia="zh-CN"/>
              </w:rPr>
              <w:t xml:space="preserve"> </w:t>
            </w:r>
            <w:r>
              <w:rPr>
                <w:lang w:eastAsia="zh-CN"/>
              </w:rPr>
              <w:t>shall</w:t>
            </w:r>
            <w:r w:rsidRPr="001C5EAE">
              <w:rPr>
                <w:lang w:eastAsia="zh-CN"/>
              </w:rPr>
              <w:t xml:space="preserve"> be based on the smallest SCS among all SCS values of all involved CCs.</w:t>
            </w:r>
          </w:p>
          <w:p w14:paraId="1B8C5621" w14:textId="77777777" w:rsidR="004D75EE" w:rsidRPr="00734785" w:rsidRDefault="004D75EE" w:rsidP="004D75EE">
            <w:pPr>
              <w:pStyle w:val="B1"/>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C91AE1">
              <w:rPr>
                <w:lang w:val="en-US" w:eastAsia="zh-CN"/>
              </w:rPr>
              <w:t xml:space="preserve"> </w:t>
            </w:r>
            <w:r>
              <w:rPr>
                <w:lang w:val="en-US" w:eastAsia="zh-CN"/>
              </w:rPr>
              <w:t xml:space="preserve">for switching between non-dormant BWPs, and </w:t>
            </w:r>
            <w:r>
              <w:rPr>
                <w:i/>
                <w:iCs/>
              </w:rPr>
              <w:t>bwp-SwitchingMultiDormancyCCs-r16</w:t>
            </w:r>
            <w:ins w:id="5" w:author="Huawei" w:date="2024-08-07T18:53:00Z">
              <w:r w:rsidRPr="002407D4">
                <w:t xml:space="preserve"> or </w:t>
              </w:r>
            </w:ins>
            <w:ins w:id="6" w:author="Huawei" w:date="2024-08-07T18:55:00Z">
              <w:r w:rsidRPr="002407D4">
                <w:rPr>
                  <w:i/>
                  <w:iCs/>
                </w:rPr>
                <w:t>bwp-SwitchingMultiDormancyCC-DCI-0-3-And-1-3-r18</w:t>
              </w:r>
            </w:ins>
            <w:r>
              <w:rPr>
                <w:lang w:val="en-US" w:eastAsia="zh-CN"/>
              </w:rPr>
              <w:t xml:space="preserve"> for switching between non-dormant and dormant BWPs</w:t>
            </w:r>
            <w:r w:rsidRPr="00DA5706">
              <w:rPr>
                <w:lang w:val="en-US" w:eastAsia="zh-CN"/>
              </w:rPr>
              <w:t>.</w:t>
            </w:r>
          </w:p>
          <w:p w14:paraId="71D0E7A8" w14:textId="77777777" w:rsidR="004D75EE" w:rsidRDefault="004D75EE" w:rsidP="004D75EE">
            <w:pPr>
              <w:pStyle w:val="B1"/>
              <w:rPr>
                <w:lang w:val="en-US" w:eastAsia="zh-CN"/>
              </w:rPr>
            </w:pPr>
            <w:r>
              <w:rPr>
                <w:lang w:val="en-US" w:eastAsia="zh-CN"/>
              </w:rPr>
              <w:t>-</w:t>
            </w:r>
            <w:r>
              <w:rPr>
                <w:lang w:val="en-US" w:eastAsia="zh-CN"/>
              </w:rPr>
              <w:tab/>
            </w:r>
            <w:r w:rsidRPr="00DB5C95">
              <w:t>For UE which is capable of per-FR gap, and no BWP switch involves SCS change, N is the number of CCs in same FR;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p>
          <w:p w14:paraId="765416A8" w14:textId="77777777" w:rsidR="004D75EE" w:rsidRDefault="004D75EE" w:rsidP="002172A2">
            <w:pPr>
              <w:pStyle w:val="B1"/>
              <w:numPr>
                <w:ilvl w:val="0"/>
                <w:numId w:val="3"/>
              </w:numPr>
              <w:overflowPunct w:val="0"/>
              <w:autoSpaceDE w:val="0"/>
              <w:autoSpaceDN w:val="0"/>
              <w:adjustRightInd w:val="0"/>
              <w:ind w:left="576" w:hanging="288"/>
              <w:textAlignment w:val="baseline"/>
              <w:rPr>
                <w:lang w:val="en-US" w:eastAsia="zh-CN"/>
              </w:rPr>
            </w:pPr>
            <w:r>
              <w:rPr>
                <w:lang w:val="en-US" w:eastAsia="zh-CN"/>
              </w:rPr>
              <w:t xml:space="preserve">Y=0, </w:t>
            </w:r>
            <w:r w:rsidRPr="007C55F6">
              <w:rPr>
                <w:lang w:val="en-US" w:eastAsia="zh-CN"/>
              </w:rPr>
              <w:softHyphen/>
              <w:t>if the serving cell where UE receives DCI for BWP switch is same as the serving cell on which BWP switch occurs for each involved serving cell.</w:t>
            </w:r>
          </w:p>
          <w:p w14:paraId="12F62A56" w14:textId="77777777" w:rsidR="004D75EE" w:rsidRPr="00DA5706" w:rsidRDefault="004D75EE" w:rsidP="004D75EE">
            <w:pPr>
              <w:pStyle w:val="B1"/>
              <w:ind w:firstLine="0"/>
              <w:rPr>
                <w:lang w:val="en-US" w:eastAsia="zh-CN"/>
              </w:rPr>
            </w:pPr>
            <w:r>
              <w:rPr>
                <w:lang w:val="en-US" w:eastAsia="zh-CN"/>
              </w:rPr>
              <w:t xml:space="preserve">Y </w:t>
            </w:r>
            <w:r>
              <w:t>equals to the length of one slot at smaller SCS of scheduling cell, scheduled cells before and scheduled cells after active BWP change</w:t>
            </w:r>
            <w:r>
              <w:rPr>
                <w:lang w:val="en-US" w:eastAsia="zh-CN"/>
              </w:rPr>
              <w:t>,</w:t>
            </w:r>
          </w:p>
          <w:p w14:paraId="649E6591" w14:textId="1D6D049E" w:rsidR="004D75EE" w:rsidRDefault="004D75EE" w:rsidP="004D75EE">
            <w:pPr>
              <w:pStyle w:val="B1"/>
            </w:pPr>
            <w:r>
              <w:rPr>
                <w:lang w:val="en-US" w:eastAsia="zh-CN"/>
              </w:rPr>
              <w:lastRenderedPageBreak/>
              <w:t>-</w:t>
            </w:r>
            <w:r>
              <w:rPr>
                <w:lang w:val="en-US" w:eastAsia="zh-CN"/>
              </w:rPr>
              <w:tab/>
            </w:r>
            <w:r>
              <w:rPr>
                <w:vertAlign w:val="subscript"/>
              </w:rPr>
              <w:softHyphen/>
            </w:r>
            <w:r>
              <w:t>if the serving cell where UE receives DCI for BWP switch is different from the serving cell on which BWP switch occurs for any involved serving cell</w:t>
            </w:r>
            <w:r w:rsidRPr="00415158">
              <w:rPr>
                <w:vertAlign w:val="subscript"/>
              </w:rPr>
              <w:t xml:space="preserve">. </w:t>
            </w:r>
            <w:r w:rsidRPr="00415158">
              <w:rPr>
                <w:rFonts w:eastAsiaTheme="minorEastAsia"/>
              </w:rPr>
              <w:t>If both scheduling cell and scheduled cell are in FR2-2, Y shall follow the SCS of 120 KHz.</w:t>
            </w:r>
            <w:r w:rsidRPr="005B5422">
              <w:rPr>
                <w:vertAlign w:val="subscript"/>
              </w:rPr>
              <w:t xml:space="preserve"> </w:t>
            </w:r>
          </w:p>
        </w:tc>
      </w:tr>
    </w:tbl>
    <w:p w14:paraId="645CD3BF" w14:textId="697ECF7C" w:rsidR="007C570E" w:rsidRDefault="00F60582" w:rsidP="00B478EA">
      <w:pPr>
        <w:spacing w:before="120"/>
        <w:jc w:val="both"/>
        <w:rPr>
          <w:lang w:val="en-US" w:eastAsia="zh-CN"/>
        </w:rPr>
      </w:pPr>
      <w:r>
        <w:rPr>
          <w:lang w:val="en-US"/>
        </w:rPr>
        <w:lastRenderedPageBreak/>
        <w:t xml:space="preserve">The overall BWP switch delay is based </w:t>
      </w:r>
      <w:r w:rsidRPr="001C5EAE">
        <w:rPr>
          <w:lang w:val="en-US"/>
        </w:rPr>
        <w:t>BWP switching delay on single CC</w:t>
      </w:r>
      <w:r>
        <w:rPr>
          <w:lang w:val="en-US"/>
        </w:rPr>
        <w:t xml:space="preserve"> plus incremental delay D for each additional CC. There are two type of BWP switch delay, i.e., switching between non-dormant BWPs and switching between dormant and non-dormant BWP.</w:t>
      </w:r>
      <w:r w:rsidR="00ED409B">
        <w:rPr>
          <w:rFonts w:hint="eastAsia"/>
          <w:lang w:val="en-US" w:eastAsia="zh-CN"/>
        </w:rPr>
        <w:t xml:space="preserve"> </w:t>
      </w:r>
      <w:r w:rsidR="009A0A35">
        <w:rPr>
          <w:rFonts w:hint="eastAsia"/>
          <w:lang w:val="en-US" w:eastAsia="zh-CN"/>
        </w:rPr>
        <w:t xml:space="preserve">Companies proposed to update the requirement to consider the </w:t>
      </w:r>
      <w:r w:rsidR="009A0A35">
        <w:rPr>
          <w:lang w:val="en-US" w:eastAsia="zh-CN"/>
        </w:rPr>
        <w:t>hybrid</w:t>
      </w:r>
      <w:r w:rsidR="009A0A35">
        <w:rPr>
          <w:rFonts w:hint="eastAsia"/>
          <w:lang w:val="en-US" w:eastAsia="zh-CN"/>
        </w:rPr>
        <w:t xml:space="preserve"> non-dormant and dormant </w:t>
      </w:r>
      <w:proofErr w:type="spellStart"/>
      <w:r w:rsidR="009A0A35">
        <w:rPr>
          <w:rFonts w:hint="eastAsia"/>
          <w:lang w:val="en-US" w:eastAsia="zh-CN"/>
        </w:rPr>
        <w:t>SCells</w:t>
      </w:r>
      <w:proofErr w:type="spellEnd"/>
      <w:r w:rsidR="009A0A35">
        <w:rPr>
          <w:rFonts w:hint="eastAsia"/>
          <w:lang w:val="en-US" w:eastAsia="zh-CN"/>
        </w:rPr>
        <w:t xml:space="preserve"> BWP switching.</w:t>
      </w:r>
      <w:r w:rsidR="00F45238">
        <w:rPr>
          <w:rFonts w:hint="eastAsia"/>
          <w:lang w:val="en-US" w:eastAsia="zh-CN"/>
        </w:rPr>
        <w:t xml:space="preserve"> </w:t>
      </w:r>
    </w:p>
    <w:p w14:paraId="2937194F" w14:textId="3A4AB1D6" w:rsidR="00B478EA" w:rsidRPr="001533C2" w:rsidRDefault="00ED409B" w:rsidP="00B478EA">
      <w:pPr>
        <w:spacing w:before="120"/>
        <w:jc w:val="both"/>
        <w:rPr>
          <w:lang w:eastAsia="zh-CN"/>
        </w:rPr>
      </w:pPr>
      <w:r>
        <w:rPr>
          <w:rFonts w:hint="eastAsia"/>
          <w:lang w:eastAsia="zh-CN"/>
        </w:rPr>
        <w:t>I</w:t>
      </w:r>
      <w:r w:rsidR="0033474A">
        <w:rPr>
          <w:rFonts w:hint="eastAsia"/>
          <w:lang w:eastAsia="zh-CN"/>
        </w:rPr>
        <w:t xml:space="preserve">n </w:t>
      </w:r>
      <w:r w:rsidR="0033474A" w:rsidRPr="00217B06">
        <w:rPr>
          <w:rFonts w:hint="eastAsia"/>
          <w:lang w:eastAsia="zh-CN"/>
        </w:rPr>
        <w:t>RAN4 9</w:t>
      </w:r>
      <w:r w:rsidR="00BE4E4E" w:rsidRPr="00217B06">
        <w:rPr>
          <w:rFonts w:hint="eastAsia"/>
          <w:lang w:eastAsia="zh-CN"/>
        </w:rPr>
        <w:t>6</w:t>
      </w:r>
      <w:r w:rsidR="0033474A" w:rsidRPr="00217B06">
        <w:rPr>
          <w:rFonts w:hint="eastAsia"/>
          <w:lang w:eastAsia="zh-CN"/>
        </w:rPr>
        <w:t xml:space="preserve"> meeting,</w:t>
      </w:r>
      <w:r w:rsidR="0033474A">
        <w:rPr>
          <w:rFonts w:hint="eastAsia"/>
          <w:lang w:eastAsia="zh-CN"/>
        </w:rPr>
        <w:t xml:space="preserve"> RAN4 achieved the following agreement</w:t>
      </w:r>
      <w:r>
        <w:rPr>
          <w:rFonts w:hint="eastAsia"/>
          <w:lang w:eastAsia="zh-CN"/>
        </w:rPr>
        <w:t xml:space="preserve"> to reuse </w:t>
      </w:r>
      <w:r>
        <w:rPr>
          <w:rFonts w:hint="eastAsia"/>
          <w:lang w:val="en-US" w:eastAsia="zh-CN"/>
        </w:rPr>
        <w:t xml:space="preserve">BWP switching requirement for dormancy </w:t>
      </w:r>
      <w:proofErr w:type="spellStart"/>
      <w:r>
        <w:rPr>
          <w:rFonts w:hint="eastAsia"/>
          <w:lang w:val="en-US" w:eastAsia="zh-CN"/>
        </w:rPr>
        <w:t>SCell</w:t>
      </w:r>
      <w:proofErr w:type="spellEnd"/>
      <w:r w:rsidR="0033474A">
        <w:rPr>
          <w:rFonts w:hint="eastAsia"/>
          <w:lang w:eastAsia="zh-CN"/>
        </w:rPr>
        <w:t>.</w:t>
      </w:r>
    </w:p>
    <w:tbl>
      <w:tblPr>
        <w:tblStyle w:val="TableGrid"/>
        <w:tblW w:w="0" w:type="auto"/>
        <w:tblLook w:val="04A0" w:firstRow="1" w:lastRow="0" w:firstColumn="1" w:lastColumn="0" w:noHBand="0" w:noVBand="1"/>
      </w:tblPr>
      <w:tblGrid>
        <w:gridCol w:w="9629"/>
      </w:tblGrid>
      <w:tr w:rsidR="004D1988" w14:paraId="0D70D41D" w14:textId="77777777" w:rsidTr="004D1988">
        <w:tc>
          <w:tcPr>
            <w:tcW w:w="9629" w:type="dxa"/>
          </w:tcPr>
          <w:p w14:paraId="1D8D9200" w14:textId="514AD9FD" w:rsidR="0033270B" w:rsidRPr="0033270B" w:rsidRDefault="00B478EA" w:rsidP="009723CA">
            <w:pPr>
              <w:spacing w:before="120" w:after="120"/>
              <w:jc w:val="both"/>
              <w:rPr>
                <w:lang w:val="en-SE" w:eastAsia="zh-CN"/>
              </w:rPr>
            </w:pPr>
            <w:r w:rsidRPr="006C37E8">
              <w:rPr>
                <w:bCs/>
                <w:szCs w:val="18"/>
                <w:lang w:val="en-US"/>
              </w:rPr>
              <w:t>R4-2012278</w:t>
            </w:r>
            <w:r w:rsidR="009723CA">
              <w:rPr>
                <w:rFonts w:hint="eastAsia"/>
                <w:bCs/>
                <w:szCs w:val="18"/>
                <w:lang w:val="en-US" w:eastAsia="zh-CN"/>
              </w:rPr>
              <w:t xml:space="preserve"> </w:t>
            </w:r>
            <w:r w:rsidR="0033270B" w:rsidRPr="0033270B">
              <w:rPr>
                <w:highlight w:val="green"/>
                <w:lang w:val="sv-SE" w:eastAsia="zh-CN"/>
              </w:rPr>
              <w:t>Agreement:</w:t>
            </w:r>
          </w:p>
          <w:p w14:paraId="5B26D706" w14:textId="77777777" w:rsidR="0033270B" w:rsidRPr="0033270B" w:rsidRDefault="0033270B" w:rsidP="002172A2">
            <w:pPr>
              <w:numPr>
                <w:ilvl w:val="0"/>
                <w:numId w:val="4"/>
              </w:numPr>
              <w:spacing w:before="120" w:after="120"/>
              <w:jc w:val="both"/>
              <w:rPr>
                <w:lang w:val="en-SE" w:eastAsia="zh-CN"/>
              </w:rPr>
            </w:pPr>
            <w:r w:rsidRPr="0033270B">
              <w:rPr>
                <w:lang w:val="en-US" w:eastAsia="zh-CN"/>
              </w:rPr>
              <w:t xml:space="preserve">Delay requirements for switching of multiple </w:t>
            </w:r>
            <w:proofErr w:type="spellStart"/>
            <w:r w:rsidRPr="0033270B">
              <w:rPr>
                <w:lang w:val="en-US" w:eastAsia="zh-CN"/>
              </w:rPr>
              <w:t>SCells</w:t>
            </w:r>
            <w:proofErr w:type="spellEnd"/>
            <w:r w:rsidRPr="0033270B">
              <w:rPr>
                <w:lang w:val="en-US" w:eastAsia="zh-CN"/>
              </w:rPr>
              <w:t xml:space="preserve"> between dormancy and non-dormancy shall be based on corresponding delay requirements for switching of multiple </w:t>
            </w:r>
            <w:proofErr w:type="spellStart"/>
            <w:r w:rsidRPr="0033270B">
              <w:rPr>
                <w:lang w:val="en-US" w:eastAsia="zh-CN"/>
              </w:rPr>
              <w:t>SCells</w:t>
            </w:r>
            <w:proofErr w:type="spellEnd"/>
            <w:r w:rsidRPr="0033270B">
              <w:rPr>
                <w:lang w:val="en-US" w:eastAsia="zh-CN"/>
              </w:rPr>
              <w:t xml:space="preserve"> between non-dormant BWPs, i.e., </w:t>
            </w:r>
            <w:proofErr w:type="spellStart"/>
            <w:r w:rsidRPr="0033270B">
              <w:rPr>
                <w:lang w:val="en-US" w:eastAsia="zh-CN"/>
              </w:rPr>
              <w:t>T</w:t>
            </w:r>
            <w:r w:rsidRPr="0033270B">
              <w:rPr>
                <w:vertAlign w:val="subscript"/>
                <w:lang w:val="en-US" w:eastAsia="zh-CN"/>
              </w:rPr>
              <w:t>MultipleBWPswitchDelay</w:t>
            </w:r>
            <w:proofErr w:type="spellEnd"/>
            <w:r w:rsidRPr="0033270B">
              <w:rPr>
                <w:lang w:val="en-US" w:eastAsia="zh-CN"/>
              </w:rPr>
              <w:t xml:space="preserve"> or </w:t>
            </w:r>
            <w:proofErr w:type="spellStart"/>
            <w:r w:rsidRPr="0033270B">
              <w:rPr>
                <w:lang w:val="en-US" w:eastAsia="zh-CN"/>
              </w:rPr>
              <w:t>T</w:t>
            </w:r>
            <w:r w:rsidRPr="0033270B">
              <w:rPr>
                <w:vertAlign w:val="subscript"/>
                <w:lang w:val="en-US" w:eastAsia="zh-CN"/>
              </w:rPr>
              <w:t>MultipleBWPswitchDelay</w:t>
            </w:r>
            <w:r w:rsidRPr="0033270B">
              <w:rPr>
                <w:lang w:val="en-US" w:eastAsia="zh-CN"/>
              </w:rPr>
              <w:t>+Z</w:t>
            </w:r>
            <w:proofErr w:type="spellEnd"/>
            <w:r w:rsidRPr="0033270B">
              <w:rPr>
                <w:lang w:val="en-US" w:eastAsia="zh-CN"/>
              </w:rPr>
              <w:t xml:space="preserve"> for simultaneous BWP switching case.</w:t>
            </w:r>
          </w:p>
          <w:p w14:paraId="14409A6C" w14:textId="373D3EDD" w:rsidR="004D1988" w:rsidRPr="0033270B" w:rsidRDefault="0033270B" w:rsidP="002172A2">
            <w:pPr>
              <w:numPr>
                <w:ilvl w:val="0"/>
                <w:numId w:val="4"/>
              </w:numPr>
              <w:spacing w:before="120" w:after="120"/>
              <w:jc w:val="both"/>
              <w:rPr>
                <w:lang w:val="en-SE" w:eastAsia="zh-CN"/>
              </w:rPr>
            </w:pPr>
            <w:r w:rsidRPr="0033270B">
              <w:rPr>
                <w:highlight w:val="yellow"/>
                <w:lang w:val="en-US" w:eastAsia="zh-CN"/>
              </w:rPr>
              <w:t>Incremental value D is reused from BWP switching on multiple CCs</w:t>
            </w:r>
          </w:p>
        </w:tc>
      </w:tr>
    </w:tbl>
    <w:p w14:paraId="0839A623" w14:textId="38025C40" w:rsidR="00ED409B" w:rsidRPr="00217B06" w:rsidRDefault="0035549E" w:rsidP="00993E83">
      <w:pPr>
        <w:spacing w:before="120"/>
        <w:jc w:val="both"/>
        <w:rPr>
          <w:lang w:val="en-US"/>
        </w:rPr>
      </w:pPr>
      <w:bookmarkStart w:id="7" w:name="_Ref163069576"/>
      <w:r w:rsidRPr="00217B06">
        <w:rPr>
          <w:lang w:val="en-US"/>
        </w:rPr>
        <w:t>C</w:t>
      </w:r>
      <w:r w:rsidR="00363F83" w:rsidRPr="00217B06">
        <w:rPr>
          <w:lang w:val="en-US"/>
        </w:rPr>
        <w:t xml:space="preserve">ompanies mentioned </w:t>
      </w:r>
      <w:r w:rsidR="00D60EAE" w:rsidRPr="00217B06">
        <w:rPr>
          <w:lang w:val="en-US"/>
        </w:rPr>
        <w:t xml:space="preserve">that </w:t>
      </w:r>
      <w:r w:rsidR="00363F83" w:rsidRPr="00217B06">
        <w:rPr>
          <w:lang w:val="en-US"/>
        </w:rPr>
        <w:t xml:space="preserve">dormancy </w:t>
      </w:r>
      <w:proofErr w:type="spellStart"/>
      <w:r w:rsidR="00363F83" w:rsidRPr="00217B06">
        <w:rPr>
          <w:lang w:val="en-US"/>
        </w:rPr>
        <w:t>SCell</w:t>
      </w:r>
      <w:proofErr w:type="spellEnd"/>
      <w:r w:rsidR="00363F83" w:rsidRPr="00217B06">
        <w:rPr>
          <w:lang w:val="en-US"/>
        </w:rPr>
        <w:t xml:space="preserve"> </w:t>
      </w:r>
      <w:r w:rsidRPr="00217B06">
        <w:rPr>
          <w:lang w:val="en-US"/>
        </w:rPr>
        <w:t xml:space="preserve">switching can use a larger value compared with BWP switching due to RF warm up. </w:t>
      </w:r>
      <w:r w:rsidR="0018733D" w:rsidRPr="00217B06">
        <w:rPr>
          <w:lang w:val="en-US"/>
        </w:rPr>
        <w:t xml:space="preserve">Technically, we agree </w:t>
      </w:r>
      <w:r w:rsidR="00D60EAE" w:rsidRPr="00217B06">
        <w:rPr>
          <w:lang w:val="en-US"/>
        </w:rPr>
        <w:t xml:space="preserve">to this </w:t>
      </w:r>
      <w:r w:rsidR="0018733D" w:rsidRPr="00217B06">
        <w:rPr>
          <w:lang w:val="en-US"/>
        </w:rPr>
        <w:t xml:space="preserve">observation. </w:t>
      </w:r>
      <w:r w:rsidR="0065737D">
        <w:rPr>
          <w:lang w:val="en-US"/>
        </w:rPr>
        <w:t>I</w:t>
      </w:r>
      <w:r w:rsidR="0018733D" w:rsidRPr="00217B06">
        <w:rPr>
          <w:lang w:val="en-US"/>
        </w:rPr>
        <w:t xml:space="preserve">t’s fine to introduce different values to </w:t>
      </w:r>
      <w:r w:rsidR="004D4906" w:rsidRPr="00217B06">
        <w:rPr>
          <w:lang w:val="en-US"/>
        </w:rPr>
        <w:t xml:space="preserve">hybrid </w:t>
      </w:r>
      <w:r w:rsidR="004D4906">
        <w:rPr>
          <w:rFonts w:hint="eastAsia"/>
          <w:lang w:val="en-US"/>
        </w:rPr>
        <w:t xml:space="preserve">non-dormant and dormant </w:t>
      </w:r>
      <w:proofErr w:type="spellStart"/>
      <w:r w:rsidR="004D4906">
        <w:rPr>
          <w:rFonts w:hint="eastAsia"/>
          <w:lang w:val="en-US"/>
        </w:rPr>
        <w:t>SCells</w:t>
      </w:r>
      <w:proofErr w:type="spellEnd"/>
      <w:r w:rsidR="004D4906">
        <w:rPr>
          <w:rFonts w:hint="eastAsia"/>
          <w:lang w:val="en-US"/>
        </w:rPr>
        <w:t xml:space="preserve"> BWP switching</w:t>
      </w:r>
      <w:r w:rsidR="009C10A6">
        <w:rPr>
          <w:rFonts w:hint="eastAsia"/>
          <w:lang w:val="en-US"/>
        </w:rPr>
        <w:t xml:space="preserve">, but it should be clarified that non-dormant BWP switching delay should be </w:t>
      </w:r>
      <w:r w:rsidR="0065737D">
        <w:rPr>
          <w:lang w:val="en-US"/>
        </w:rPr>
        <w:t>shorter</w:t>
      </w:r>
      <w:r w:rsidR="009C10A6">
        <w:rPr>
          <w:rFonts w:hint="eastAsia"/>
          <w:lang w:val="en-US"/>
        </w:rPr>
        <w:t xml:space="preserve"> than dormant BWP switching.</w:t>
      </w:r>
      <w:r w:rsidR="004D4906" w:rsidRPr="00217B06">
        <w:rPr>
          <w:lang w:val="en-US"/>
        </w:rPr>
        <w:t xml:space="preserve"> </w:t>
      </w:r>
    </w:p>
    <w:p w14:paraId="796A15FF" w14:textId="649354C6" w:rsidR="0018733D" w:rsidRPr="009C10A6" w:rsidRDefault="0018733D" w:rsidP="0018733D">
      <w:pPr>
        <w:pStyle w:val="Caption"/>
        <w:rPr>
          <w:rFonts w:asciiTheme="minorHAnsi" w:hAnsiTheme="minorHAnsi" w:cstheme="minorHAnsi"/>
          <w:b/>
          <w:bCs/>
          <w:iCs w:val="0"/>
          <w:color w:val="auto"/>
          <w:sz w:val="20"/>
          <w:szCs w:val="22"/>
          <w:lang w:eastAsia="zh-CN"/>
        </w:rPr>
      </w:pPr>
      <w:bookmarkStart w:id="8" w:name="_Ref184333104"/>
      <w:r w:rsidRPr="009C10A6">
        <w:rPr>
          <w:rFonts w:asciiTheme="minorHAnsi" w:hAnsiTheme="minorHAnsi" w:cstheme="minorHAnsi"/>
          <w:b/>
          <w:bCs/>
          <w:iCs w:val="0"/>
          <w:color w:val="auto"/>
          <w:sz w:val="20"/>
          <w:szCs w:val="22"/>
          <w:lang w:eastAsia="zh-CN"/>
        </w:rPr>
        <w:t xml:space="preserve">Observation </w:t>
      </w:r>
      <w:r w:rsidRPr="009C10A6">
        <w:rPr>
          <w:rFonts w:asciiTheme="minorHAnsi" w:hAnsiTheme="minorHAnsi" w:cstheme="minorHAnsi"/>
          <w:b/>
          <w:bCs/>
          <w:iCs w:val="0"/>
          <w:color w:val="auto"/>
          <w:sz w:val="20"/>
          <w:szCs w:val="22"/>
          <w:lang w:eastAsia="zh-CN"/>
        </w:rPr>
        <w:fldChar w:fldCharType="begin"/>
      </w:r>
      <w:r w:rsidRPr="009C10A6">
        <w:rPr>
          <w:rFonts w:asciiTheme="minorHAnsi" w:hAnsiTheme="minorHAnsi" w:cstheme="minorHAnsi"/>
          <w:b/>
          <w:bCs/>
          <w:iCs w:val="0"/>
          <w:color w:val="auto"/>
          <w:sz w:val="20"/>
          <w:szCs w:val="22"/>
          <w:lang w:eastAsia="zh-CN"/>
        </w:rPr>
        <w:instrText xml:space="preserve"> SEQ Observation \* ARABIC </w:instrText>
      </w:r>
      <w:r w:rsidRPr="009C10A6">
        <w:rPr>
          <w:rFonts w:asciiTheme="minorHAnsi" w:hAnsiTheme="minorHAnsi" w:cstheme="minorHAnsi"/>
          <w:b/>
          <w:bCs/>
          <w:iCs w:val="0"/>
          <w:color w:val="auto"/>
          <w:sz w:val="20"/>
          <w:szCs w:val="22"/>
          <w:lang w:eastAsia="zh-CN"/>
        </w:rPr>
        <w:fldChar w:fldCharType="separate"/>
      </w:r>
      <w:r w:rsidR="008244BE">
        <w:rPr>
          <w:rFonts w:asciiTheme="minorHAnsi" w:hAnsiTheme="minorHAnsi" w:cstheme="minorHAnsi"/>
          <w:b/>
          <w:bCs/>
          <w:iCs w:val="0"/>
          <w:noProof/>
          <w:color w:val="auto"/>
          <w:sz w:val="20"/>
          <w:szCs w:val="22"/>
          <w:lang w:eastAsia="zh-CN"/>
        </w:rPr>
        <w:t>1</w:t>
      </w:r>
      <w:r w:rsidRPr="009C10A6">
        <w:rPr>
          <w:rFonts w:asciiTheme="minorHAnsi" w:hAnsiTheme="minorHAnsi" w:cstheme="minorHAnsi"/>
          <w:b/>
          <w:bCs/>
          <w:iCs w:val="0"/>
          <w:color w:val="auto"/>
          <w:sz w:val="20"/>
          <w:szCs w:val="22"/>
          <w:lang w:eastAsia="zh-CN"/>
        </w:rPr>
        <w:fldChar w:fldCharType="end"/>
      </w:r>
      <w:r w:rsidRPr="009C10A6">
        <w:rPr>
          <w:rFonts w:asciiTheme="minorHAnsi" w:hAnsiTheme="minorHAnsi" w:cstheme="minorHAnsi" w:hint="eastAsia"/>
          <w:b/>
          <w:bCs/>
          <w:iCs w:val="0"/>
          <w:color w:val="auto"/>
          <w:sz w:val="20"/>
          <w:szCs w:val="22"/>
          <w:lang w:eastAsia="zh-CN"/>
        </w:rPr>
        <w:t xml:space="preserve">: Dormancy </w:t>
      </w:r>
      <w:proofErr w:type="spellStart"/>
      <w:r w:rsidRPr="009C10A6">
        <w:rPr>
          <w:rFonts w:asciiTheme="minorHAnsi" w:hAnsiTheme="minorHAnsi" w:cstheme="minorHAnsi" w:hint="eastAsia"/>
          <w:b/>
          <w:bCs/>
          <w:iCs w:val="0"/>
          <w:color w:val="auto"/>
          <w:sz w:val="20"/>
          <w:szCs w:val="22"/>
          <w:lang w:eastAsia="zh-CN"/>
        </w:rPr>
        <w:t>SCell</w:t>
      </w:r>
      <w:proofErr w:type="spellEnd"/>
      <w:r w:rsidRPr="009C10A6">
        <w:rPr>
          <w:rFonts w:asciiTheme="minorHAnsi" w:hAnsiTheme="minorHAnsi" w:cstheme="minorHAnsi" w:hint="eastAsia"/>
          <w:b/>
          <w:bCs/>
          <w:iCs w:val="0"/>
          <w:color w:val="auto"/>
          <w:sz w:val="20"/>
          <w:szCs w:val="22"/>
          <w:lang w:eastAsia="zh-CN"/>
        </w:rPr>
        <w:t xml:space="preserve"> switch delay can be longer than BWP switching.</w:t>
      </w:r>
      <w:bookmarkEnd w:id="8"/>
    </w:p>
    <w:p w14:paraId="4DDB7F1F" w14:textId="56C43039" w:rsidR="00B0630D" w:rsidRDefault="00073552" w:rsidP="00993E83">
      <w:pPr>
        <w:spacing w:before="120"/>
        <w:jc w:val="both"/>
        <w:rPr>
          <w:rFonts w:asciiTheme="minorHAnsi" w:hAnsiTheme="minorHAnsi" w:cstheme="minorHAnsi"/>
          <w:b/>
          <w:bCs/>
          <w:i/>
          <w:szCs w:val="22"/>
          <w:lang w:eastAsia="zh-CN"/>
        </w:rPr>
      </w:pPr>
      <w:bookmarkStart w:id="9" w:name="_Ref181890648"/>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8244BE">
        <w:rPr>
          <w:rFonts w:asciiTheme="minorHAnsi" w:hAnsiTheme="minorHAnsi" w:cstheme="minorHAnsi"/>
          <w:b/>
          <w:bCs/>
          <w:i/>
          <w:noProof/>
          <w:szCs w:val="22"/>
        </w:rPr>
        <w:t>1</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r w:rsidR="009C10A6">
        <w:rPr>
          <w:rFonts w:asciiTheme="minorHAnsi" w:hAnsiTheme="minorHAnsi" w:cstheme="minorHAnsi" w:hint="eastAsia"/>
          <w:b/>
          <w:bCs/>
          <w:i/>
          <w:szCs w:val="22"/>
          <w:lang w:eastAsia="zh-CN"/>
        </w:rPr>
        <w:t>RAN4 to</w:t>
      </w:r>
      <w:r w:rsidR="002172A2">
        <w:rPr>
          <w:rFonts w:asciiTheme="minorHAnsi" w:hAnsiTheme="minorHAnsi" w:cstheme="minorHAnsi" w:hint="eastAsia"/>
          <w:b/>
          <w:bCs/>
          <w:i/>
          <w:szCs w:val="22"/>
          <w:lang w:eastAsia="zh-CN"/>
        </w:rPr>
        <w:t xml:space="preserve"> introduce</w:t>
      </w:r>
      <w:r w:rsidR="009C10A6">
        <w:rPr>
          <w:rFonts w:asciiTheme="minorHAnsi" w:hAnsiTheme="minorHAnsi" w:cstheme="minorHAnsi" w:hint="eastAsia"/>
          <w:b/>
          <w:bCs/>
          <w:i/>
          <w:szCs w:val="22"/>
          <w:lang w:eastAsia="zh-CN"/>
        </w:rPr>
        <w:t xml:space="preserve"> different incremental value D for</w:t>
      </w:r>
      <w:r w:rsidR="009C10A6" w:rsidRPr="009C10A6">
        <w:rPr>
          <w:rFonts w:asciiTheme="minorHAnsi" w:hAnsiTheme="minorHAnsi" w:cstheme="minorHAnsi"/>
          <w:b/>
          <w:bCs/>
          <w:i/>
          <w:szCs w:val="22"/>
          <w:lang w:eastAsia="zh-CN"/>
        </w:rPr>
        <w:t xml:space="preserve"> hybrid</w:t>
      </w:r>
      <w:r w:rsidR="009C10A6" w:rsidRPr="009C10A6">
        <w:rPr>
          <w:rFonts w:asciiTheme="minorHAnsi" w:hAnsiTheme="minorHAnsi" w:cstheme="minorHAnsi" w:hint="eastAsia"/>
          <w:b/>
          <w:bCs/>
          <w:i/>
          <w:szCs w:val="22"/>
          <w:lang w:eastAsia="zh-CN"/>
        </w:rPr>
        <w:t xml:space="preserve"> non-dormant and dormant </w:t>
      </w:r>
      <w:proofErr w:type="spellStart"/>
      <w:r w:rsidR="009C10A6" w:rsidRPr="009C10A6">
        <w:rPr>
          <w:rFonts w:asciiTheme="minorHAnsi" w:hAnsiTheme="minorHAnsi" w:cstheme="minorHAnsi" w:hint="eastAsia"/>
          <w:b/>
          <w:bCs/>
          <w:i/>
          <w:szCs w:val="22"/>
          <w:lang w:eastAsia="zh-CN"/>
        </w:rPr>
        <w:t>SCells</w:t>
      </w:r>
      <w:proofErr w:type="spellEnd"/>
      <w:r w:rsidR="009C10A6" w:rsidRPr="009C10A6">
        <w:rPr>
          <w:rFonts w:asciiTheme="minorHAnsi" w:hAnsiTheme="minorHAnsi" w:cstheme="minorHAnsi" w:hint="eastAsia"/>
          <w:b/>
          <w:bCs/>
          <w:i/>
          <w:szCs w:val="22"/>
          <w:lang w:eastAsia="zh-CN"/>
        </w:rPr>
        <w:t xml:space="preserve"> BWP switching with the clarification non-dormant BWP switching delay should be </w:t>
      </w:r>
      <w:r w:rsidR="008244BE">
        <w:rPr>
          <w:rFonts w:asciiTheme="minorHAnsi" w:hAnsiTheme="minorHAnsi" w:cstheme="minorHAnsi"/>
          <w:b/>
          <w:bCs/>
          <w:i/>
          <w:szCs w:val="22"/>
          <w:lang w:eastAsia="zh-CN"/>
        </w:rPr>
        <w:t xml:space="preserve">equal or </w:t>
      </w:r>
      <w:r w:rsidR="0065737D">
        <w:rPr>
          <w:rFonts w:asciiTheme="minorHAnsi" w:hAnsiTheme="minorHAnsi" w:cstheme="minorHAnsi"/>
          <w:b/>
          <w:bCs/>
          <w:i/>
          <w:szCs w:val="22"/>
          <w:lang w:eastAsia="zh-CN"/>
        </w:rPr>
        <w:t>shorter</w:t>
      </w:r>
      <w:r w:rsidR="009C10A6" w:rsidRPr="009C10A6">
        <w:rPr>
          <w:rFonts w:asciiTheme="minorHAnsi" w:hAnsiTheme="minorHAnsi" w:cstheme="minorHAnsi" w:hint="eastAsia"/>
          <w:b/>
          <w:bCs/>
          <w:i/>
          <w:szCs w:val="22"/>
          <w:lang w:eastAsia="zh-CN"/>
        </w:rPr>
        <w:t xml:space="preserve"> than dormant BWP switching</w:t>
      </w:r>
      <w:r w:rsidR="001E0A86">
        <w:rPr>
          <w:rFonts w:asciiTheme="minorHAnsi" w:hAnsiTheme="minorHAnsi" w:cstheme="minorHAnsi"/>
          <w:b/>
          <w:bCs/>
          <w:i/>
          <w:szCs w:val="22"/>
          <w:lang w:eastAsia="zh-CN"/>
        </w:rPr>
        <w:t>.</w:t>
      </w:r>
      <w:bookmarkEnd w:id="7"/>
      <w:bookmarkEnd w:id="9"/>
    </w:p>
    <w:p w14:paraId="51E649AD" w14:textId="278253F4" w:rsidR="00993E83" w:rsidRPr="00313961" w:rsidRDefault="001E0A86" w:rsidP="00993E83">
      <w:pPr>
        <w:spacing w:before="120"/>
        <w:jc w:val="both"/>
        <w:rPr>
          <w:rFonts w:asciiTheme="minorHAnsi" w:hAnsiTheme="minorHAnsi" w:cstheme="minorHAnsi"/>
          <w:b/>
          <w:bCs/>
          <w:i/>
          <w:lang w:val="en-US"/>
        </w:rPr>
      </w:pPr>
      <w:r>
        <w:rPr>
          <w:rFonts w:asciiTheme="minorHAnsi" w:hAnsiTheme="minorHAnsi" w:cstheme="minorHAnsi"/>
          <w:b/>
          <w:bCs/>
          <w:i/>
          <w:szCs w:val="22"/>
        </w:rPr>
        <w:t xml:space="preserve"> </w:t>
      </w:r>
    </w:p>
    <w:p w14:paraId="41562493" w14:textId="23C6CF2E"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t>Summary</w:t>
      </w:r>
    </w:p>
    <w:p w14:paraId="20C5EFEC" w14:textId="4910556C" w:rsidR="003548F1" w:rsidRDefault="003548F1" w:rsidP="003548F1">
      <w:pPr>
        <w:jc w:val="both"/>
        <w:rPr>
          <w:lang w:val="en-US"/>
        </w:rPr>
      </w:pPr>
      <w:bookmarkStart w:id="10" w:name="_Hlk23953093"/>
      <w:r w:rsidRPr="006D5644">
        <w:rPr>
          <w:lang w:val="en-US"/>
        </w:rPr>
        <w:t xml:space="preserve">In this contribution, we discussed the </w:t>
      </w:r>
      <w:r w:rsidR="004D74FB">
        <w:rPr>
          <w:rFonts w:hint="eastAsia"/>
          <w:lang w:val="en-US" w:eastAsia="zh-CN"/>
        </w:rPr>
        <w:t xml:space="preserve">multiple BWP switching with non-dormant and dormant </w:t>
      </w:r>
      <w:proofErr w:type="spellStart"/>
      <w:r w:rsidR="004D74FB">
        <w:rPr>
          <w:rFonts w:hint="eastAsia"/>
          <w:lang w:val="en-US" w:eastAsia="zh-CN"/>
        </w:rPr>
        <w:t>SCells</w:t>
      </w:r>
      <w:proofErr w:type="spellEnd"/>
      <w:r w:rsidRPr="006D5644">
        <w:rPr>
          <w:lang w:val="en-US"/>
        </w:rPr>
        <w:t>. Based on the discussions, we have made following proposals and observation</w:t>
      </w:r>
      <w:r w:rsidR="008762DC">
        <w:rPr>
          <w:lang w:val="en-US"/>
        </w:rPr>
        <w:t>s</w:t>
      </w:r>
      <w:r w:rsidRPr="006D5644">
        <w:rPr>
          <w:lang w:val="en-US"/>
        </w:rPr>
        <w:t>:</w:t>
      </w:r>
    </w:p>
    <w:p w14:paraId="4474FC55" w14:textId="14A258BA" w:rsidR="009C10A6" w:rsidRPr="009C10A6" w:rsidRDefault="009C10A6" w:rsidP="003548F1">
      <w:pPr>
        <w:jc w:val="both"/>
        <w:rPr>
          <w:i/>
          <w:iCs/>
          <w:lang w:val="en-US"/>
        </w:rPr>
      </w:pPr>
      <w:r w:rsidRPr="009C10A6">
        <w:rPr>
          <w:i/>
          <w:iCs/>
          <w:lang w:val="en-US"/>
        </w:rPr>
        <w:fldChar w:fldCharType="begin"/>
      </w:r>
      <w:r w:rsidRPr="009C10A6">
        <w:rPr>
          <w:i/>
          <w:iCs/>
          <w:lang w:val="en-US"/>
        </w:rPr>
        <w:instrText xml:space="preserve"> REF _Ref184333104 \h </w:instrText>
      </w:r>
      <w:r>
        <w:rPr>
          <w:i/>
          <w:iCs/>
          <w:lang w:val="en-US"/>
        </w:rPr>
        <w:instrText xml:space="preserve"> \* MERGEFORMAT </w:instrText>
      </w:r>
      <w:r w:rsidRPr="009C10A6">
        <w:rPr>
          <w:i/>
          <w:iCs/>
          <w:lang w:val="en-US"/>
        </w:rPr>
      </w:r>
      <w:r w:rsidRPr="009C10A6">
        <w:rPr>
          <w:i/>
          <w:iCs/>
          <w:lang w:val="en-US"/>
        </w:rPr>
        <w:fldChar w:fldCharType="separate"/>
      </w:r>
      <w:r w:rsidR="008244BE" w:rsidRPr="008244BE">
        <w:rPr>
          <w:rFonts w:asciiTheme="minorHAnsi" w:hAnsiTheme="minorHAnsi" w:cstheme="minorHAnsi"/>
          <w:b/>
          <w:bCs/>
          <w:i/>
          <w:iCs/>
          <w:szCs w:val="22"/>
          <w:lang w:eastAsia="zh-CN"/>
        </w:rPr>
        <w:t xml:space="preserve">Observation </w:t>
      </w:r>
      <w:r w:rsidR="008244BE" w:rsidRPr="008244BE">
        <w:rPr>
          <w:rFonts w:asciiTheme="minorHAnsi" w:hAnsiTheme="minorHAnsi" w:cstheme="minorHAnsi"/>
          <w:b/>
          <w:bCs/>
          <w:i/>
          <w:iCs/>
          <w:noProof/>
          <w:szCs w:val="22"/>
          <w:lang w:eastAsia="zh-CN"/>
        </w:rPr>
        <w:t>1</w:t>
      </w:r>
      <w:r w:rsidR="008244BE" w:rsidRPr="008244BE">
        <w:rPr>
          <w:rFonts w:asciiTheme="minorHAnsi" w:hAnsiTheme="minorHAnsi" w:cstheme="minorHAnsi" w:hint="eastAsia"/>
          <w:b/>
          <w:bCs/>
          <w:i/>
          <w:iCs/>
          <w:szCs w:val="22"/>
          <w:lang w:eastAsia="zh-CN"/>
        </w:rPr>
        <w:t xml:space="preserve">: Dormancy </w:t>
      </w:r>
      <w:proofErr w:type="spellStart"/>
      <w:r w:rsidR="008244BE" w:rsidRPr="008244BE">
        <w:rPr>
          <w:rFonts w:asciiTheme="minorHAnsi" w:hAnsiTheme="minorHAnsi" w:cstheme="minorHAnsi" w:hint="eastAsia"/>
          <w:b/>
          <w:bCs/>
          <w:i/>
          <w:iCs/>
          <w:szCs w:val="22"/>
          <w:lang w:eastAsia="zh-CN"/>
        </w:rPr>
        <w:t>SCell</w:t>
      </w:r>
      <w:proofErr w:type="spellEnd"/>
      <w:r w:rsidR="008244BE" w:rsidRPr="008244BE">
        <w:rPr>
          <w:rFonts w:asciiTheme="minorHAnsi" w:hAnsiTheme="minorHAnsi" w:cstheme="minorHAnsi" w:hint="eastAsia"/>
          <w:b/>
          <w:bCs/>
          <w:i/>
          <w:iCs/>
          <w:szCs w:val="22"/>
          <w:lang w:eastAsia="zh-CN"/>
        </w:rPr>
        <w:t xml:space="preserve"> switch delay can be longer than BWP switching.</w:t>
      </w:r>
      <w:r w:rsidRPr="009C10A6">
        <w:rPr>
          <w:i/>
          <w:iCs/>
          <w:lang w:val="en-US"/>
        </w:rPr>
        <w:fldChar w:fldCharType="end"/>
      </w:r>
    </w:p>
    <w:p w14:paraId="52F7F72B" w14:textId="274CFE88" w:rsidR="009C10A6" w:rsidRDefault="009C10A6" w:rsidP="003548F1">
      <w:pPr>
        <w:jc w:val="both"/>
        <w:rPr>
          <w:lang w:val="en-US"/>
        </w:rPr>
      </w:pPr>
      <w:r>
        <w:rPr>
          <w:lang w:val="en-US"/>
        </w:rPr>
        <w:fldChar w:fldCharType="begin"/>
      </w:r>
      <w:r>
        <w:rPr>
          <w:lang w:val="en-US"/>
        </w:rPr>
        <w:instrText xml:space="preserve"> REF _Ref181890648 \h </w:instrText>
      </w:r>
      <w:r>
        <w:rPr>
          <w:lang w:val="en-US"/>
        </w:rPr>
      </w:r>
      <w:r>
        <w:rPr>
          <w:lang w:val="en-US"/>
        </w:rPr>
        <w:fldChar w:fldCharType="separate"/>
      </w:r>
      <w:r w:rsidR="008244BE" w:rsidRPr="009A085B">
        <w:rPr>
          <w:rFonts w:asciiTheme="minorHAnsi" w:hAnsiTheme="minorHAnsi" w:cstheme="minorHAnsi"/>
          <w:b/>
          <w:bCs/>
          <w:i/>
          <w:szCs w:val="22"/>
        </w:rPr>
        <w:t xml:space="preserve">Proposal </w:t>
      </w:r>
      <w:r w:rsidR="008244BE">
        <w:rPr>
          <w:rFonts w:asciiTheme="minorHAnsi" w:hAnsiTheme="minorHAnsi" w:cstheme="minorHAnsi"/>
          <w:b/>
          <w:bCs/>
          <w:i/>
          <w:noProof/>
          <w:szCs w:val="22"/>
        </w:rPr>
        <w:t>1</w:t>
      </w:r>
      <w:r w:rsidR="008244BE" w:rsidRPr="009A085B">
        <w:rPr>
          <w:rFonts w:asciiTheme="minorHAnsi" w:hAnsiTheme="minorHAnsi" w:cstheme="minorHAnsi"/>
          <w:b/>
          <w:bCs/>
          <w:i/>
          <w:szCs w:val="22"/>
        </w:rPr>
        <w:t>:</w:t>
      </w:r>
      <w:r w:rsidR="008244BE">
        <w:rPr>
          <w:rFonts w:asciiTheme="minorHAnsi" w:hAnsiTheme="minorHAnsi" w:cstheme="minorHAnsi"/>
          <w:b/>
          <w:bCs/>
          <w:i/>
          <w:szCs w:val="22"/>
        </w:rPr>
        <w:t xml:space="preserve"> </w:t>
      </w:r>
      <w:r w:rsidR="008244BE">
        <w:rPr>
          <w:rFonts w:asciiTheme="minorHAnsi" w:hAnsiTheme="minorHAnsi" w:cstheme="minorHAnsi" w:hint="eastAsia"/>
          <w:b/>
          <w:bCs/>
          <w:i/>
          <w:szCs w:val="22"/>
          <w:lang w:eastAsia="zh-CN"/>
        </w:rPr>
        <w:t>RAN4 to introduce different incremental value D for</w:t>
      </w:r>
      <w:r w:rsidR="008244BE" w:rsidRPr="009C10A6">
        <w:rPr>
          <w:rFonts w:asciiTheme="minorHAnsi" w:hAnsiTheme="minorHAnsi" w:cstheme="minorHAnsi"/>
          <w:b/>
          <w:bCs/>
          <w:i/>
          <w:szCs w:val="22"/>
          <w:lang w:eastAsia="zh-CN"/>
        </w:rPr>
        <w:t xml:space="preserve"> hybrid</w:t>
      </w:r>
      <w:r w:rsidR="008244BE" w:rsidRPr="009C10A6">
        <w:rPr>
          <w:rFonts w:asciiTheme="minorHAnsi" w:hAnsiTheme="minorHAnsi" w:cstheme="minorHAnsi" w:hint="eastAsia"/>
          <w:b/>
          <w:bCs/>
          <w:i/>
          <w:szCs w:val="22"/>
          <w:lang w:eastAsia="zh-CN"/>
        </w:rPr>
        <w:t xml:space="preserve"> non-dormant and dormant </w:t>
      </w:r>
      <w:proofErr w:type="spellStart"/>
      <w:r w:rsidR="008244BE" w:rsidRPr="009C10A6">
        <w:rPr>
          <w:rFonts w:asciiTheme="minorHAnsi" w:hAnsiTheme="minorHAnsi" w:cstheme="minorHAnsi" w:hint="eastAsia"/>
          <w:b/>
          <w:bCs/>
          <w:i/>
          <w:szCs w:val="22"/>
          <w:lang w:eastAsia="zh-CN"/>
        </w:rPr>
        <w:t>SCells</w:t>
      </w:r>
      <w:proofErr w:type="spellEnd"/>
      <w:r w:rsidR="008244BE" w:rsidRPr="009C10A6">
        <w:rPr>
          <w:rFonts w:asciiTheme="minorHAnsi" w:hAnsiTheme="minorHAnsi" w:cstheme="minorHAnsi" w:hint="eastAsia"/>
          <w:b/>
          <w:bCs/>
          <w:i/>
          <w:szCs w:val="22"/>
          <w:lang w:eastAsia="zh-CN"/>
        </w:rPr>
        <w:t xml:space="preserve"> BWP switching with the clarification non-dormant BWP switching delay should be </w:t>
      </w:r>
      <w:r w:rsidR="008244BE">
        <w:rPr>
          <w:rFonts w:asciiTheme="minorHAnsi" w:hAnsiTheme="minorHAnsi" w:cstheme="minorHAnsi"/>
          <w:b/>
          <w:bCs/>
          <w:i/>
          <w:szCs w:val="22"/>
          <w:lang w:eastAsia="zh-CN"/>
        </w:rPr>
        <w:t>equal or shorter</w:t>
      </w:r>
      <w:r w:rsidR="008244BE" w:rsidRPr="009C10A6">
        <w:rPr>
          <w:rFonts w:asciiTheme="minorHAnsi" w:hAnsiTheme="minorHAnsi" w:cstheme="minorHAnsi" w:hint="eastAsia"/>
          <w:b/>
          <w:bCs/>
          <w:i/>
          <w:szCs w:val="22"/>
          <w:lang w:eastAsia="zh-CN"/>
        </w:rPr>
        <w:t xml:space="preserve"> than dormant BWP switching</w:t>
      </w:r>
      <w:r w:rsidR="008244BE">
        <w:rPr>
          <w:rFonts w:asciiTheme="minorHAnsi" w:hAnsiTheme="minorHAnsi" w:cstheme="minorHAnsi"/>
          <w:b/>
          <w:bCs/>
          <w:i/>
          <w:szCs w:val="22"/>
          <w:lang w:eastAsia="zh-CN"/>
        </w:rPr>
        <w:t>.</w:t>
      </w:r>
      <w:r>
        <w:rPr>
          <w:lang w:val="en-US"/>
        </w:rPr>
        <w:fldChar w:fldCharType="end"/>
      </w:r>
    </w:p>
    <w:bookmarkEnd w:id="10"/>
    <w:p w14:paraId="764A0A8A" w14:textId="77777777" w:rsidR="003548F1" w:rsidRPr="00DE3A1B"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szCs w:val="36"/>
        </w:rPr>
      </w:pPr>
      <w:r w:rsidRPr="00A24548">
        <w:rPr>
          <w:sz w:val="36"/>
        </w:rPr>
        <w:t>References</w:t>
      </w:r>
      <w:bookmarkEnd w:id="3"/>
      <w:bookmarkEnd w:id="4"/>
    </w:p>
    <w:p w14:paraId="2041E640" w14:textId="21FB3135" w:rsidR="00DE3A1B" w:rsidRDefault="00D87CB0" w:rsidP="00D87CB0">
      <w:pPr>
        <w:spacing w:before="120"/>
        <w:jc w:val="both"/>
        <w:rPr>
          <w:szCs w:val="18"/>
          <w:lang w:eastAsia="zh-CN"/>
        </w:rPr>
      </w:pPr>
      <w:bookmarkStart w:id="11" w:name="_Hlk174049389"/>
      <w:r>
        <w:rPr>
          <w:szCs w:val="18"/>
        </w:rPr>
        <w:t xml:space="preserve">[1]. </w:t>
      </w:r>
      <w:r w:rsidR="006C37E8" w:rsidRPr="006C37E8">
        <w:rPr>
          <w:bCs/>
          <w:szCs w:val="18"/>
          <w:lang w:val="en-US"/>
        </w:rPr>
        <w:t>R4-2012278</w:t>
      </w:r>
      <w:r w:rsidR="008B3CA1" w:rsidRPr="00D87CB0">
        <w:rPr>
          <w:szCs w:val="18"/>
        </w:rPr>
        <w:t>, “</w:t>
      </w:r>
      <w:r w:rsidR="009A0A35" w:rsidRPr="009A0A35">
        <w:rPr>
          <w:szCs w:val="18"/>
          <w:lang w:val="en-US"/>
        </w:rPr>
        <w:t xml:space="preserve">Way Forward on </w:t>
      </w:r>
      <w:proofErr w:type="spellStart"/>
      <w:r w:rsidR="009A0A35" w:rsidRPr="009A0A35">
        <w:rPr>
          <w:szCs w:val="18"/>
          <w:lang w:val="en-US"/>
        </w:rPr>
        <w:t>SCell</w:t>
      </w:r>
      <w:proofErr w:type="spellEnd"/>
      <w:r w:rsidR="009A0A35" w:rsidRPr="009A0A35">
        <w:rPr>
          <w:szCs w:val="18"/>
          <w:lang w:val="en-US"/>
        </w:rPr>
        <w:t xml:space="preserve"> Dormancy</w:t>
      </w:r>
      <w:r w:rsidR="008B3CA1" w:rsidRPr="00D87CB0">
        <w:rPr>
          <w:szCs w:val="18"/>
        </w:rPr>
        <w:t xml:space="preserve">”, </w:t>
      </w:r>
      <w:bookmarkEnd w:id="11"/>
      <w:r w:rsidR="009A0A35">
        <w:rPr>
          <w:rFonts w:hint="eastAsia"/>
          <w:szCs w:val="18"/>
          <w:lang w:eastAsia="zh-CN"/>
        </w:rPr>
        <w:t>Ericsson</w:t>
      </w:r>
    </w:p>
    <w:sectPr w:rsidR="00DE3A1B">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B1080" w14:textId="77777777" w:rsidR="009A4951" w:rsidRDefault="009A4951">
      <w:r>
        <w:separator/>
      </w:r>
    </w:p>
  </w:endnote>
  <w:endnote w:type="continuationSeparator" w:id="0">
    <w:p w14:paraId="054C06AA" w14:textId="77777777" w:rsidR="009A4951" w:rsidRDefault="009A4951">
      <w:r>
        <w:continuationSeparator/>
      </w:r>
    </w:p>
  </w:endnote>
  <w:endnote w:type="continuationNotice" w:id="1">
    <w:p w14:paraId="65568340" w14:textId="77777777" w:rsidR="009A4951" w:rsidRDefault="009A49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46F67" w14:textId="77777777" w:rsidR="009A4951" w:rsidRDefault="009A4951">
      <w:r>
        <w:separator/>
      </w:r>
    </w:p>
  </w:footnote>
  <w:footnote w:type="continuationSeparator" w:id="0">
    <w:p w14:paraId="75967359" w14:textId="77777777" w:rsidR="009A4951" w:rsidRDefault="009A4951">
      <w:r>
        <w:continuationSeparator/>
      </w:r>
    </w:p>
  </w:footnote>
  <w:footnote w:type="continuationNotice" w:id="1">
    <w:p w14:paraId="0CCC018F" w14:textId="77777777" w:rsidR="009A4951" w:rsidRDefault="009A49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AE050E"/>
    <w:multiLevelType w:val="hybridMultilevel"/>
    <w:tmpl w:val="308CD052"/>
    <w:lvl w:ilvl="0" w:tplc="ABA6705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BB433E3"/>
    <w:multiLevelType w:val="hybridMultilevel"/>
    <w:tmpl w:val="82404F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C2A44DB"/>
    <w:multiLevelType w:val="hybridMultilevel"/>
    <w:tmpl w:val="A5AAF926"/>
    <w:lvl w:ilvl="0" w:tplc="D05A9C60">
      <w:start w:val="1"/>
      <w:numFmt w:val="bullet"/>
      <w:lvlText w:val="─"/>
      <w:lvlJc w:val="left"/>
      <w:pPr>
        <w:tabs>
          <w:tab w:val="num" w:pos="720"/>
        </w:tabs>
        <w:ind w:left="720" w:hanging="360"/>
      </w:pPr>
      <w:rPr>
        <w:rFonts w:ascii="Calibri" w:hAnsi="Calibri" w:hint="default"/>
      </w:rPr>
    </w:lvl>
    <w:lvl w:ilvl="1" w:tplc="A9DE45DA">
      <w:start w:val="1"/>
      <w:numFmt w:val="bullet"/>
      <w:lvlText w:val="─"/>
      <w:lvlJc w:val="left"/>
      <w:pPr>
        <w:tabs>
          <w:tab w:val="num" w:pos="1440"/>
        </w:tabs>
        <w:ind w:left="1440" w:hanging="360"/>
      </w:pPr>
      <w:rPr>
        <w:rFonts w:ascii="Calibri" w:hAnsi="Calibri" w:hint="default"/>
      </w:rPr>
    </w:lvl>
    <w:lvl w:ilvl="2" w:tplc="270AFEEC" w:tentative="1">
      <w:start w:val="1"/>
      <w:numFmt w:val="bullet"/>
      <w:lvlText w:val="─"/>
      <w:lvlJc w:val="left"/>
      <w:pPr>
        <w:tabs>
          <w:tab w:val="num" w:pos="2160"/>
        </w:tabs>
        <w:ind w:left="2160" w:hanging="360"/>
      </w:pPr>
      <w:rPr>
        <w:rFonts w:ascii="Calibri" w:hAnsi="Calibri" w:hint="default"/>
      </w:rPr>
    </w:lvl>
    <w:lvl w:ilvl="3" w:tplc="42809916" w:tentative="1">
      <w:start w:val="1"/>
      <w:numFmt w:val="bullet"/>
      <w:lvlText w:val="─"/>
      <w:lvlJc w:val="left"/>
      <w:pPr>
        <w:tabs>
          <w:tab w:val="num" w:pos="2880"/>
        </w:tabs>
        <w:ind w:left="2880" w:hanging="360"/>
      </w:pPr>
      <w:rPr>
        <w:rFonts w:ascii="Calibri" w:hAnsi="Calibri" w:hint="default"/>
      </w:rPr>
    </w:lvl>
    <w:lvl w:ilvl="4" w:tplc="8B28E968" w:tentative="1">
      <w:start w:val="1"/>
      <w:numFmt w:val="bullet"/>
      <w:lvlText w:val="─"/>
      <w:lvlJc w:val="left"/>
      <w:pPr>
        <w:tabs>
          <w:tab w:val="num" w:pos="3600"/>
        </w:tabs>
        <w:ind w:left="3600" w:hanging="360"/>
      </w:pPr>
      <w:rPr>
        <w:rFonts w:ascii="Calibri" w:hAnsi="Calibri" w:hint="default"/>
      </w:rPr>
    </w:lvl>
    <w:lvl w:ilvl="5" w:tplc="C8781C30" w:tentative="1">
      <w:start w:val="1"/>
      <w:numFmt w:val="bullet"/>
      <w:lvlText w:val="─"/>
      <w:lvlJc w:val="left"/>
      <w:pPr>
        <w:tabs>
          <w:tab w:val="num" w:pos="4320"/>
        </w:tabs>
        <w:ind w:left="4320" w:hanging="360"/>
      </w:pPr>
      <w:rPr>
        <w:rFonts w:ascii="Calibri" w:hAnsi="Calibri" w:hint="default"/>
      </w:rPr>
    </w:lvl>
    <w:lvl w:ilvl="6" w:tplc="D5663B12" w:tentative="1">
      <w:start w:val="1"/>
      <w:numFmt w:val="bullet"/>
      <w:lvlText w:val="─"/>
      <w:lvlJc w:val="left"/>
      <w:pPr>
        <w:tabs>
          <w:tab w:val="num" w:pos="5040"/>
        </w:tabs>
        <w:ind w:left="5040" w:hanging="360"/>
      </w:pPr>
      <w:rPr>
        <w:rFonts w:ascii="Calibri" w:hAnsi="Calibri" w:hint="default"/>
      </w:rPr>
    </w:lvl>
    <w:lvl w:ilvl="7" w:tplc="A85A123A" w:tentative="1">
      <w:start w:val="1"/>
      <w:numFmt w:val="bullet"/>
      <w:lvlText w:val="─"/>
      <w:lvlJc w:val="left"/>
      <w:pPr>
        <w:tabs>
          <w:tab w:val="num" w:pos="5760"/>
        </w:tabs>
        <w:ind w:left="5760" w:hanging="360"/>
      </w:pPr>
      <w:rPr>
        <w:rFonts w:ascii="Calibri" w:hAnsi="Calibri" w:hint="default"/>
      </w:rPr>
    </w:lvl>
    <w:lvl w:ilvl="8" w:tplc="ABBCDC0E"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28267629">
    <w:abstractNumId w:val="6"/>
  </w:num>
  <w:num w:numId="2" w16cid:durableId="1513445796">
    <w:abstractNumId w:val="3"/>
  </w:num>
  <w:num w:numId="3" w16cid:durableId="384262834">
    <w:abstractNumId w:val="2"/>
  </w:num>
  <w:num w:numId="4" w16cid:durableId="1550267227">
    <w:abstractNumId w:val="5"/>
  </w:num>
  <w:num w:numId="5" w16cid:durableId="1775977962">
    <w:abstractNumId w:val="1"/>
  </w:num>
  <w:num w:numId="6" w16cid:durableId="1475751527">
    <w:abstractNumId w:val="4"/>
  </w:num>
  <w:num w:numId="7" w16cid:durableId="1584413975">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151F"/>
    <w:rsid w:val="0000156F"/>
    <w:rsid w:val="00001C83"/>
    <w:rsid w:val="00002099"/>
    <w:rsid w:val="000027B0"/>
    <w:rsid w:val="00002868"/>
    <w:rsid w:val="0000395F"/>
    <w:rsid w:val="00004470"/>
    <w:rsid w:val="00004A3D"/>
    <w:rsid w:val="00005EC6"/>
    <w:rsid w:val="000069F1"/>
    <w:rsid w:val="0000739F"/>
    <w:rsid w:val="00007616"/>
    <w:rsid w:val="00007637"/>
    <w:rsid w:val="00007A6B"/>
    <w:rsid w:val="000101D5"/>
    <w:rsid w:val="000103BF"/>
    <w:rsid w:val="000109A4"/>
    <w:rsid w:val="00010D66"/>
    <w:rsid w:val="00010F32"/>
    <w:rsid w:val="0001113F"/>
    <w:rsid w:val="00011358"/>
    <w:rsid w:val="00011CF6"/>
    <w:rsid w:val="00011FEF"/>
    <w:rsid w:val="00012375"/>
    <w:rsid w:val="00012514"/>
    <w:rsid w:val="00012B82"/>
    <w:rsid w:val="00013423"/>
    <w:rsid w:val="00013971"/>
    <w:rsid w:val="00013AE6"/>
    <w:rsid w:val="00013D9A"/>
    <w:rsid w:val="00014700"/>
    <w:rsid w:val="00015045"/>
    <w:rsid w:val="0001570A"/>
    <w:rsid w:val="000160A7"/>
    <w:rsid w:val="000161D9"/>
    <w:rsid w:val="000168E4"/>
    <w:rsid w:val="00016E7B"/>
    <w:rsid w:val="00016F6F"/>
    <w:rsid w:val="00016FB4"/>
    <w:rsid w:val="00016FEF"/>
    <w:rsid w:val="000176B4"/>
    <w:rsid w:val="00017794"/>
    <w:rsid w:val="00017ED1"/>
    <w:rsid w:val="00020429"/>
    <w:rsid w:val="000209A1"/>
    <w:rsid w:val="00020BD4"/>
    <w:rsid w:val="000215BD"/>
    <w:rsid w:val="00021998"/>
    <w:rsid w:val="00021C85"/>
    <w:rsid w:val="00021E30"/>
    <w:rsid w:val="00021F21"/>
    <w:rsid w:val="00022078"/>
    <w:rsid w:val="0002221B"/>
    <w:rsid w:val="00022E4A"/>
    <w:rsid w:val="0002323C"/>
    <w:rsid w:val="00023243"/>
    <w:rsid w:val="00023F11"/>
    <w:rsid w:val="00024725"/>
    <w:rsid w:val="00024FE1"/>
    <w:rsid w:val="0002520C"/>
    <w:rsid w:val="00025CD9"/>
    <w:rsid w:val="00025D5C"/>
    <w:rsid w:val="0002639E"/>
    <w:rsid w:val="0002674F"/>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C04"/>
    <w:rsid w:val="00036E3A"/>
    <w:rsid w:val="00036E6C"/>
    <w:rsid w:val="00037CA4"/>
    <w:rsid w:val="00037F60"/>
    <w:rsid w:val="00040DFB"/>
    <w:rsid w:val="0004100A"/>
    <w:rsid w:val="00041A5B"/>
    <w:rsid w:val="00042E1C"/>
    <w:rsid w:val="00043107"/>
    <w:rsid w:val="00043BBB"/>
    <w:rsid w:val="00043F3F"/>
    <w:rsid w:val="00043F54"/>
    <w:rsid w:val="00044A1D"/>
    <w:rsid w:val="00045150"/>
    <w:rsid w:val="000455B9"/>
    <w:rsid w:val="000467E3"/>
    <w:rsid w:val="0004693A"/>
    <w:rsid w:val="000469D9"/>
    <w:rsid w:val="00046D3B"/>
    <w:rsid w:val="0004704B"/>
    <w:rsid w:val="00047B85"/>
    <w:rsid w:val="000500AD"/>
    <w:rsid w:val="00050D4E"/>
    <w:rsid w:val="00050F94"/>
    <w:rsid w:val="0005125A"/>
    <w:rsid w:val="00051619"/>
    <w:rsid w:val="0005176F"/>
    <w:rsid w:val="00051F4B"/>
    <w:rsid w:val="00051FAD"/>
    <w:rsid w:val="00051FF5"/>
    <w:rsid w:val="00052B0B"/>
    <w:rsid w:val="00052FA7"/>
    <w:rsid w:val="00052FAD"/>
    <w:rsid w:val="00053103"/>
    <w:rsid w:val="000531B2"/>
    <w:rsid w:val="0005410F"/>
    <w:rsid w:val="000543BC"/>
    <w:rsid w:val="00054512"/>
    <w:rsid w:val="0005475E"/>
    <w:rsid w:val="00055A47"/>
    <w:rsid w:val="00055E7A"/>
    <w:rsid w:val="00055FD0"/>
    <w:rsid w:val="00056B58"/>
    <w:rsid w:val="00057F2B"/>
    <w:rsid w:val="00057F79"/>
    <w:rsid w:val="000600C9"/>
    <w:rsid w:val="00060506"/>
    <w:rsid w:val="0006079F"/>
    <w:rsid w:val="00060844"/>
    <w:rsid w:val="00060C29"/>
    <w:rsid w:val="000616A2"/>
    <w:rsid w:val="00061E1F"/>
    <w:rsid w:val="00062366"/>
    <w:rsid w:val="00062731"/>
    <w:rsid w:val="00062B85"/>
    <w:rsid w:val="00062C4C"/>
    <w:rsid w:val="00062D16"/>
    <w:rsid w:val="00062E39"/>
    <w:rsid w:val="0006329E"/>
    <w:rsid w:val="000638D6"/>
    <w:rsid w:val="00063A1D"/>
    <w:rsid w:val="00063F34"/>
    <w:rsid w:val="00064A3E"/>
    <w:rsid w:val="00064AE4"/>
    <w:rsid w:val="00064E7E"/>
    <w:rsid w:val="00064E9E"/>
    <w:rsid w:val="0006529E"/>
    <w:rsid w:val="00065A22"/>
    <w:rsid w:val="00066958"/>
    <w:rsid w:val="00066A69"/>
    <w:rsid w:val="00067A21"/>
    <w:rsid w:val="000705E1"/>
    <w:rsid w:val="000707F7"/>
    <w:rsid w:val="00072457"/>
    <w:rsid w:val="00072E3F"/>
    <w:rsid w:val="00073552"/>
    <w:rsid w:val="00073644"/>
    <w:rsid w:val="00073961"/>
    <w:rsid w:val="00073DA3"/>
    <w:rsid w:val="000742E8"/>
    <w:rsid w:val="0007464F"/>
    <w:rsid w:val="00075010"/>
    <w:rsid w:val="000751CA"/>
    <w:rsid w:val="0007541A"/>
    <w:rsid w:val="00075E04"/>
    <w:rsid w:val="00076035"/>
    <w:rsid w:val="00076F94"/>
    <w:rsid w:val="000770EC"/>
    <w:rsid w:val="00077EE5"/>
    <w:rsid w:val="00077EFD"/>
    <w:rsid w:val="000806B4"/>
    <w:rsid w:val="00080A92"/>
    <w:rsid w:val="00080B31"/>
    <w:rsid w:val="000815B8"/>
    <w:rsid w:val="00081F9F"/>
    <w:rsid w:val="000821DC"/>
    <w:rsid w:val="000825DC"/>
    <w:rsid w:val="0008267B"/>
    <w:rsid w:val="00082F91"/>
    <w:rsid w:val="00083A3F"/>
    <w:rsid w:val="00083AA0"/>
    <w:rsid w:val="00084101"/>
    <w:rsid w:val="00085062"/>
    <w:rsid w:val="000850C5"/>
    <w:rsid w:val="0008569B"/>
    <w:rsid w:val="000858DB"/>
    <w:rsid w:val="00085B9F"/>
    <w:rsid w:val="00085D23"/>
    <w:rsid w:val="000863C7"/>
    <w:rsid w:val="00087528"/>
    <w:rsid w:val="00087BDE"/>
    <w:rsid w:val="00087C28"/>
    <w:rsid w:val="00087C2F"/>
    <w:rsid w:val="00090940"/>
    <w:rsid w:val="00090EE1"/>
    <w:rsid w:val="000912DA"/>
    <w:rsid w:val="000918DE"/>
    <w:rsid w:val="000924A1"/>
    <w:rsid w:val="000924E9"/>
    <w:rsid w:val="000926B1"/>
    <w:rsid w:val="0009280C"/>
    <w:rsid w:val="00092AF9"/>
    <w:rsid w:val="00092D06"/>
    <w:rsid w:val="00092F78"/>
    <w:rsid w:val="00093608"/>
    <w:rsid w:val="00094683"/>
    <w:rsid w:val="00094AF4"/>
    <w:rsid w:val="00094E7D"/>
    <w:rsid w:val="00095F6B"/>
    <w:rsid w:val="0009616B"/>
    <w:rsid w:val="000962F9"/>
    <w:rsid w:val="00096781"/>
    <w:rsid w:val="00096A16"/>
    <w:rsid w:val="00096D55"/>
    <w:rsid w:val="00096DEF"/>
    <w:rsid w:val="00097160"/>
    <w:rsid w:val="000A05DD"/>
    <w:rsid w:val="000A0788"/>
    <w:rsid w:val="000A07F2"/>
    <w:rsid w:val="000A08C1"/>
    <w:rsid w:val="000A0AB4"/>
    <w:rsid w:val="000A134B"/>
    <w:rsid w:val="000A165C"/>
    <w:rsid w:val="000A1973"/>
    <w:rsid w:val="000A1EA8"/>
    <w:rsid w:val="000A1F60"/>
    <w:rsid w:val="000A28A2"/>
    <w:rsid w:val="000A2919"/>
    <w:rsid w:val="000A2D20"/>
    <w:rsid w:val="000A3B0C"/>
    <w:rsid w:val="000A40B8"/>
    <w:rsid w:val="000A4B84"/>
    <w:rsid w:val="000A4EAD"/>
    <w:rsid w:val="000A5044"/>
    <w:rsid w:val="000A52C5"/>
    <w:rsid w:val="000A55A6"/>
    <w:rsid w:val="000A5C13"/>
    <w:rsid w:val="000A6096"/>
    <w:rsid w:val="000A60DD"/>
    <w:rsid w:val="000A6394"/>
    <w:rsid w:val="000A6611"/>
    <w:rsid w:val="000A6CC7"/>
    <w:rsid w:val="000A6F55"/>
    <w:rsid w:val="000A72E9"/>
    <w:rsid w:val="000B0412"/>
    <w:rsid w:val="000B0BFC"/>
    <w:rsid w:val="000B0D64"/>
    <w:rsid w:val="000B0F9E"/>
    <w:rsid w:val="000B121B"/>
    <w:rsid w:val="000B1435"/>
    <w:rsid w:val="000B16F8"/>
    <w:rsid w:val="000B1E46"/>
    <w:rsid w:val="000B1ECC"/>
    <w:rsid w:val="000B21B8"/>
    <w:rsid w:val="000B2B1F"/>
    <w:rsid w:val="000B3663"/>
    <w:rsid w:val="000B37F1"/>
    <w:rsid w:val="000B38E9"/>
    <w:rsid w:val="000B46A2"/>
    <w:rsid w:val="000B488A"/>
    <w:rsid w:val="000B5449"/>
    <w:rsid w:val="000B5831"/>
    <w:rsid w:val="000B58A1"/>
    <w:rsid w:val="000B5BD1"/>
    <w:rsid w:val="000B5DBE"/>
    <w:rsid w:val="000B5E32"/>
    <w:rsid w:val="000B725E"/>
    <w:rsid w:val="000B7981"/>
    <w:rsid w:val="000B7F7E"/>
    <w:rsid w:val="000C008B"/>
    <w:rsid w:val="000C038A"/>
    <w:rsid w:val="000C05ED"/>
    <w:rsid w:val="000C0DA1"/>
    <w:rsid w:val="000C13E6"/>
    <w:rsid w:val="000C1418"/>
    <w:rsid w:val="000C1693"/>
    <w:rsid w:val="000C1AF3"/>
    <w:rsid w:val="000C2F89"/>
    <w:rsid w:val="000C3557"/>
    <w:rsid w:val="000C4073"/>
    <w:rsid w:val="000C484B"/>
    <w:rsid w:val="000C4870"/>
    <w:rsid w:val="000C48A6"/>
    <w:rsid w:val="000C4C1B"/>
    <w:rsid w:val="000C5232"/>
    <w:rsid w:val="000C526C"/>
    <w:rsid w:val="000C5D0E"/>
    <w:rsid w:val="000C620A"/>
    <w:rsid w:val="000C6598"/>
    <w:rsid w:val="000C67A3"/>
    <w:rsid w:val="000C6F6F"/>
    <w:rsid w:val="000C7792"/>
    <w:rsid w:val="000C7B6F"/>
    <w:rsid w:val="000D0030"/>
    <w:rsid w:val="000D0F90"/>
    <w:rsid w:val="000D1334"/>
    <w:rsid w:val="000D1599"/>
    <w:rsid w:val="000D194C"/>
    <w:rsid w:val="000D195D"/>
    <w:rsid w:val="000D1BAB"/>
    <w:rsid w:val="000D1BF6"/>
    <w:rsid w:val="000D1ED7"/>
    <w:rsid w:val="000D1F2F"/>
    <w:rsid w:val="000D22B0"/>
    <w:rsid w:val="000D2326"/>
    <w:rsid w:val="000D300D"/>
    <w:rsid w:val="000D323F"/>
    <w:rsid w:val="000D45E7"/>
    <w:rsid w:val="000D49E8"/>
    <w:rsid w:val="000D4C06"/>
    <w:rsid w:val="000D4DB1"/>
    <w:rsid w:val="000D53FA"/>
    <w:rsid w:val="000D5A61"/>
    <w:rsid w:val="000D5E02"/>
    <w:rsid w:val="000D63A5"/>
    <w:rsid w:val="000D6B3F"/>
    <w:rsid w:val="000D77EC"/>
    <w:rsid w:val="000D7911"/>
    <w:rsid w:val="000D7DE0"/>
    <w:rsid w:val="000E02DE"/>
    <w:rsid w:val="000E0916"/>
    <w:rsid w:val="000E0A75"/>
    <w:rsid w:val="000E0B46"/>
    <w:rsid w:val="000E0E0D"/>
    <w:rsid w:val="000E1C4B"/>
    <w:rsid w:val="000E1C9A"/>
    <w:rsid w:val="000E1CCF"/>
    <w:rsid w:val="000E2319"/>
    <w:rsid w:val="000E257F"/>
    <w:rsid w:val="000E2638"/>
    <w:rsid w:val="000E2747"/>
    <w:rsid w:val="000E2999"/>
    <w:rsid w:val="000E3C50"/>
    <w:rsid w:val="000E3C71"/>
    <w:rsid w:val="000E4521"/>
    <w:rsid w:val="000E5172"/>
    <w:rsid w:val="000E5687"/>
    <w:rsid w:val="000E57FF"/>
    <w:rsid w:val="000E5B73"/>
    <w:rsid w:val="000E6109"/>
    <w:rsid w:val="000E67A9"/>
    <w:rsid w:val="000E6865"/>
    <w:rsid w:val="000E6BF0"/>
    <w:rsid w:val="000F00A4"/>
    <w:rsid w:val="000F0200"/>
    <w:rsid w:val="000F0A14"/>
    <w:rsid w:val="000F0AFD"/>
    <w:rsid w:val="000F169D"/>
    <w:rsid w:val="000F1865"/>
    <w:rsid w:val="000F19ED"/>
    <w:rsid w:val="000F2647"/>
    <w:rsid w:val="000F2656"/>
    <w:rsid w:val="000F287F"/>
    <w:rsid w:val="000F2C56"/>
    <w:rsid w:val="000F2CA4"/>
    <w:rsid w:val="000F2EA8"/>
    <w:rsid w:val="000F323B"/>
    <w:rsid w:val="000F3E19"/>
    <w:rsid w:val="000F4598"/>
    <w:rsid w:val="000F4A3F"/>
    <w:rsid w:val="000F4AD3"/>
    <w:rsid w:val="000F52D6"/>
    <w:rsid w:val="000F579A"/>
    <w:rsid w:val="000F5F52"/>
    <w:rsid w:val="000F6125"/>
    <w:rsid w:val="000F6193"/>
    <w:rsid w:val="000F65C0"/>
    <w:rsid w:val="000F6D0A"/>
    <w:rsid w:val="000F6DED"/>
    <w:rsid w:val="000F7055"/>
    <w:rsid w:val="000F746D"/>
    <w:rsid w:val="000F75F1"/>
    <w:rsid w:val="000F7768"/>
    <w:rsid w:val="000F78C5"/>
    <w:rsid w:val="001003A1"/>
    <w:rsid w:val="001003B1"/>
    <w:rsid w:val="00100C66"/>
    <w:rsid w:val="0010128A"/>
    <w:rsid w:val="00101471"/>
    <w:rsid w:val="001016E9"/>
    <w:rsid w:val="00101D3C"/>
    <w:rsid w:val="00102041"/>
    <w:rsid w:val="00102382"/>
    <w:rsid w:val="00102D5A"/>
    <w:rsid w:val="00103296"/>
    <w:rsid w:val="001032B4"/>
    <w:rsid w:val="00104DD5"/>
    <w:rsid w:val="00104DEE"/>
    <w:rsid w:val="00104F71"/>
    <w:rsid w:val="0010548D"/>
    <w:rsid w:val="001055D9"/>
    <w:rsid w:val="001056CA"/>
    <w:rsid w:val="00105AF9"/>
    <w:rsid w:val="00105E92"/>
    <w:rsid w:val="00106137"/>
    <w:rsid w:val="0010631D"/>
    <w:rsid w:val="001064C1"/>
    <w:rsid w:val="001100A3"/>
    <w:rsid w:val="00110130"/>
    <w:rsid w:val="00110B4A"/>
    <w:rsid w:val="0011139F"/>
    <w:rsid w:val="00111444"/>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582"/>
    <w:rsid w:val="00116710"/>
    <w:rsid w:val="00116A6E"/>
    <w:rsid w:val="00116EF2"/>
    <w:rsid w:val="0011727A"/>
    <w:rsid w:val="00117D5C"/>
    <w:rsid w:val="001207A2"/>
    <w:rsid w:val="00120BF2"/>
    <w:rsid w:val="0012101E"/>
    <w:rsid w:val="00121193"/>
    <w:rsid w:val="001212E7"/>
    <w:rsid w:val="00121920"/>
    <w:rsid w:val="00122CC0"/>
    <w:rsid w:val="00122DC3"/>
    <w:rsid w:val="00122FE5"/>
    <w:rsid w:val="0012382B"/>
    <w:rsid w:val="00123CF9"/>
    <w:rsid w:val="00124A64"/>
    <w:rsid w:val="00125366"/>
    <w:rsid w:val="001258D7"/>
    <w:rsid w:val="0012598B"/>
    <w:rsid w:val="00126210"/>
    <w:rsid w:val="00126484"/>
    <w:rsid w:val="00126681"/>
    <w:rsid w:val="001269F1"/>
    <w:rsid w:val="0012731E"/>
    <w:rsid w:val="001274C0"/>
    <w:rsid w:val="001275EE"/>
    <w:rsid w:val="00130702"/>
    <w:rsid w:val="001308C8"/>
    <w:rsid w:val="00130BC7"/>
    <w:rsid w:val="00130DBF"/>
    <w:rsid w:val="00131250"/>
    <w:rsid w:val="001314A3"/>
    <w:rsid w:val="001319E4"/>
    <w:rsid w:val="00131EB9"/>
    <w:rsid w:val="00132D45"/>
    <w:rsid w:val="00132F9E"/>
    <w:rsid w:val="0013313F"/>
    <w:rsid w:val="00133668"/>
    <w:rsid w:val="00133D75"/>
    <w:rsid w:val="001344BF"/>
    <w:rsid w:val="001356A2"/>
    <w:rsid w:val="00136422"/>
    <w:rsid w:val="00136C3B"/>
    <w:rsid w:val="00136FAC"/>
    <w:rsid w:val="0013713E"/>
    <w:rsid w:val="001403A2"/>
    <w:rsid w:val="00141163"/>
    <w:rsid w:val="00141583"/>
    <w:rsid w:val="00141A06"/>
    <w:rsid w:val="00141B59"/>
    <w:rsid w:val="00141BB7"/>
    <w:rsid w:val="0014237B"/>
    <w:rsid w:val="00142C78"/>
    <w:rsid w:val="00143422"/>
    <w:rsid w:val="00143690"/>
    <w:rsid w:val="00143D25"/>
    <w:rsid w:val="00144301"/>
    <w:rsid w:val="00144CE6"/>
    <w:rsid w:val="00145CBE"/>
    <w:rsid w:val="00145D43"/>
    <w:rsid w:val="00146326"/>
    <w:rsid w:val="00146358"/>
    <w:rsid w:val="00146573"/>
    <w:rsid w:val="001475E4"/>
    <w:rsid w:val="00150764"/>
    <w:rsid w:val="001508B4"/>
    <w:rsid w:val="001517C7"/>
    <w:rsid w:val="00151E4D"/>
    <w:rsid w:val="00151F61"/>
    <w:rsid w:val="0015229A"/>
    <w:rsid w:val="001526AD"/>
    <w:rsid w:val="00152CC7"/>
    <w:rsid w:val="001533C2"/>
    <w:rsid w:val="00153541"/>
    <w:rsid w:val="00153804"/>
    <w:rsid w:val="00153A89"/>
    <w:rsid w:val="00153AC5"/>
    <w:rsid w:val="00153E49"/>
    <w:rsid w:val="00153F38"/>
    <w:rsid w:val="00154118"/>
    <w:rsid w:val="00154A11"/>
    <w:rsid w:val="00154A6C"/>
    <w:rsid w:val="001550D7"/>
    <w:rsid w:val="001554A6"/>
    <w:rsid w:val="00155753"/>
    <w:rsid w:val="00156337"/>
    <w:rsid w:val="001569DD"/>
    <w:rsid w:val="00160169"/>
    <w:rsid w:val="001602E4"/>
    <w:rsid w:val="0016098F"/>
    <w:rsid w:val="00160D77"/>
    <w:rsid w:val="00160D9D"/>
    <w:rsid w:val="00160F10"/>
    <w:rsid w:val="001610A7"/>
    <w:rsid w:val="001613DF"/>
    <w:rsid w:val="0016143B"/>
    <w:rsid w:val="001618F6"/>
    <w:rsid w:val="0016225D"/>
    <w:rsid w:val="00162744"/>
    <w:rsid w:val="0016414B"/>
    <w:rsid w:val="00164518"/>
    <w:rsid w:val="001645F4"/>
    <w:rsid w:val="00164A49"/>
    <w:rsid w:val="00164AC3"/>
    <w:rsid w:val="00165483"/>
    <w:rsid w:val="0016606A"/>
    <w:rsid w:val="00166432"/>
    <w:rsid w:val="001664B3"/>
    <w:rsid w:val="00166714"/>
    <w:rsid w:val="001671E7"/>
    <w:rsid w:val="001672C5"/>
    <w:rsid w:val="001678D0"/>
    <w:rsid w:val="00167BAA"/>
    <w:rsid w:val="0017049E"/>
    <w:rsid w:val="001706B1"/>
    <w:rsid w:val="0017076F"/>
    <w:rsid w:val="00170813"/>
    <w:rsid w:val="00170ABE"/>
    <w:rsid w:val="00170FB0"/>
    <w:rsid w:val="00171046"/>
    <w:rsid w:val="001710A2"/>
    <w:rsid w:val="001711AA"/>
    <w:rsid w:val="00171339"/>
    <w:rsid w:val="00171705"/>
    <w:rsid w:val="00171FCF"/>
    <w:rsid w:val="00173053"/>
    <w:rsid w:val="001733B8"/>
    <w:rsid w:val="0017368F"/>
    <w:rsid w:val="00173A2B"/>
    <w:rsid w:val="00173B84"/>
    <w:rsid w:val="001741DF"/>
    <w:rsid w:val="001748CF"/>
    <w:rsid w:val="00174A85"/>
    <w:rsid w:val="00175AC3"/>
    <w:rsid w:val="001766AD"/>
    <w:rsid w:val="00176C96"/>
    <w:rsid w:val="001772CF"/>
    <w:rsid w:val="00177411"/>
    <w:rsid w:val="001800C0"/>
    <w:rsid w:val="001804B6"/>
    <w:rsid w:val="001806B9"/>
    <w:rsid w:val="001808A4"/>
    <w:rsid w:val="0018133F"/>
    <w:rsid w:val="00181EFE"/>
    <w:rsid w:val="0018202F"/>
    <w:rsid w:val="0018279F"/>
    <w:rsid w:val="001828E5"/>
    <w:rsid w:val="00182A49"/>
    <w:rsid w:val="00182AC6"/>
    <w:rsid w:val="00182BF5"/>
    <w:rsid w:val="00182FB7"/>
    <w:rsid w:val="00183074"/>
    <w:rsid w:val="001831D3"/>
    <w:rsid w:val="001839A7"/>
    <w:rsid w:val="00183A37"/>
    <w:rsid w:val="00183E5B"/>
    <w:rsid w:val="00183EE5"/>
    <w:rsid w:val="0018451A"/>
    <w:rsid w:val="0018479C"/>
    <w:rsid w:val="00184B06"/>
    <w:rsid w:val="0018502D"/>
    <w:rsid w:val="00185594"/>
    <w:rsid w:val="00185C69"/>
    <w:rsid w:val="00186094"/>
    <w:rsid w:val="00186975"/>
    <w:rsid w:val="00186C57"/>
    <w:rsid w:val="00186E99"/>
    <w:rsid w:val="00187180"/>
    <w:rsid w:val="001871D4"/>
    <w:rsid w:val="0018733D"/>
    <w:rsid w:val="001911B4"/>
    <w:rsid w:val="00191516"/>
    <w:rsid w:val="0019182D"/>
    <w:rsid w:val="00191B7B"/>
    <w:rsid w:val="00191BCD"/>
    <w:rsid w:val="00192B47"/>
    <w:rsid w:val="00192C46"/>
    <w:rsid w:val="001930F2"/>
    <w:rsid w:val="00193454"/>
    <w:rsid w:val="00193D49"/>
    <w:rsid w:val="00194BCD"/>
    <w:rsid w:val="00195358"/>
    <w:rsid w:val="001956E5"/>
    <w:rsid w:val="0019617D"/>
    <w:rsid w:val="001963B4"/>
    <w:rsid w:val="00196637"/>
    <w:rsid w:val="00196AB9"/>
    <w:rsid w:val="00196C1E"/>
    <w:rsid w:val="00197869"/>
    <w:rsid w:val="001A0007"/>
    <w:rsid w:val="001A0B45"/>
    <w:rsid w:val="001A0C1E"/>
    <w:rsid w:val="001A1164"/>
    <w:rsid w:val="001A16E4"/>
    <w:rsid w:val="001A1970"/>
    <w:rsid w:val="001A1D4E"/>
    <w:rsid w:val="001A2589"/>
    <w:rsid w:val="001A29A5"/>
    <w:rsid w:val="001A2A37"/>
    <w:rsid w:val="001A2ACC"/>
    <w:rsid w:val="001A2DFD"/>
    <w:rsid w:val="001A2EFB"/>
    <w:rsid w:val="001A32E5"/>
    <w:rsid w:val="001A4977"/>
    <w:rsid w:val="001A4B0C"/>
    <w:rsid w:val="001A4C19"/>
    <w:rsid w:val="001A4DAC"/>
    <w:rsid w:val="001A514F"/>
    <w:rsid w:val="001A5183"/>
    <w:rsid w:val="001A51F1"/>
    <w:rsid w:val="001A5616"/>
    <w:rsid w:val="001A67AF"/>
    <w:rsid w:val="001A6804"/>
    <w:rsid w:val="001A740D"/>
    <w:rsid w:val="001A7548"/>
    <w:rsid w:val="001A7B60"/>
    <w:rsid w:val="001A7CEA"/>
    <w:rsid w:val="001A7DD9"/>
    <w:rsid w:val="001B0115"/>
    <w:rsid w:val="001B0675"/>
    <w:rsid w:val="001B08DB"/>
    <w:rsid w:val="001B0C5F"/>
    <w:rsid w:val="001B15E0"/>
    <w:rsid w:val="001B1680"/>
    <w:rsid w:val="001B1698"/>
    <w:rsid w:val="001B27D9"/>
    <w:rsid w:val="001B3363"/>
    <w:rsid w:val="001B3451"/>
    <w:rsid w:val="001B372F"/>
    <w:rsid w:val="001B3BA3"/>
    <w:rsid w:val="001B3C1C"/>
    <w:rsid w:val="001B4103"/>
    <w:rsid w:val="001B41C7"/>
    <w:rsid w:val="001B44EF"/>
    <w:rsid w:val="001B4945"/>
    <w:rsid w:val="001B4EA4"/>
    <w:rsid w:val="001B55CA"/>
    <w:rsid w:val="001B591A"/>
    <w:rsid w:val="001B5E4B"/>
    <w:rsid w:val="001B5FCD"/>
    <w:rsid w:val="001B620B"/>
    <w:rsid w:val="001B66C2"/>
    <w:rsid w:val="001B7A65"/>
    <w:rsid w:val="001B7B82"/>
    <w:rsid w:val="001C11BE"/>
    <w:rsid w:val="001C13E2"/>
    <w:rsid w:val="001C21B3"/>
    <w:rsid w:val="001C21C4"/>
    <w:rsid w:val="001C2204"/>
    <w:rsid w:val="001C3040"/>
    <w:rsid w:val="001C30B7"/>
    <w:rsid w:val="001C3A31"/>
    <w:rsid w:val="001C3CED"/>
    <w:rsid w:val="001C486E"/>
    <w:rsid w:val="001C4BAD"/>
    <w:rsid w:val="001C5023"/>
    <w:rsid w:val="001C5226"/>
    <w:rsid w:val="001C5962"/>
    <w:rsid w:val="001C5B78"/>
    <w:rsid w:val="001C5F5E"/>
    <w:rsid w:val="001C5F9B"/>
    <w:rsid w:val="001C6580"/>
    <w:rsid w:val="001C6AB7"/>
    <w:rsid w:val="001C6DBB"/>
    <w:rsid w:val="001C733A"/>
    <w:rsid w:val="001C76B8"/>
    <w:rsid w:val="001C79CD"/>
    <w:rsid w:val="001D00F6"/>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367"/>
    <w:rsid w:val="001D56B4"/>
    <w:rsid w:val="001D5785"/>
    <w:rsid w:val="001D5989"/>
    <w:rsid w:val="001D6248"/>
    <w:rsid w:val="001D6AEA"/>
    <w:rsid w:val="001D6B68"/>
    <w:rsid w:val="001D760C"/>
    <w:rsid w:val="001D7B41"/>
    <w:rsid w:val="001D7E97"/>
    <w:rsid w:val="001D7EF1"/>
    <w:rsid w:val="001E036B"/>
    <w:rsid w:val="001E063C"/>
    <w:rsid w:val="001E070D"/>
    <w:rsid w:val="001E0A86"/>
    <w:rsid w:val="001E0D82"/>
    <w:rsid w:val="001E1182"/>
    <w:rsid w:val="001E18D5"/>
    <w:rsid w:val="001E1947"/>
    <w:rsid w:val="001E3527"/>
    <w:rsid w:val="001E41F3"/>
    <w:rsid w:val="001E4B96"/>
    <w:rsid w:val="001E4EDA"/>
    <w:rsid w:val="001E5566"/>
    <w:rsid w:val="001E5B07"/>
    <w:rsid w:val="001E5E0B"/>
    <w:rsid w:val="001E6616"/>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EE4"/>
    <w:rsid w:val="001F4799"/>
    <w:rsid w:val="001F4B52"/>
    <w:rsid w:val="001F52C3"/>
    <w:rsid w:val="001F53D9"/>
    <w:rsid w:val="001F61E1"/>
    <w:rsid w:val="001F6210"/>
    <w:rsid w:val="001F68FA"/>
    <w:rsid w:val="001F6ADC"/>
    <w:rsid w:val="001F7AA0"/>
    <w:rsid w:val="00200244"/>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309E"/>
    <w:rsid w:val="00203425"/>
    <w:rsid w:val="00203446"/>
    <w:rsid w:val="00203B06"/>
    <w:rsid w:val="00204309"/>
    <w:rsid w:val="0020455F"/>
    <w:rsid w:val="00204E57"/>
    <w:rsid w:val="00204EAD"/>
    <w:rsid w:val="002051EC"/>
    <w:rsid w:val="0020533E"/>
    <w:rsid w:val="00205417"/>
    <w:rsid w:val="0020574E"/>
    <w:rsid w:val="00205CF3"/>
    <w:rsid w:val="00205E08"/>
    <w:rsid w:val="00206057"/>
    <w:rsid w:val="00206ACD"/>
    <w:rsid w:val="00206CFB"/>
    <w:rsid w:val="00206EFA"/>
    <w:rsid w:val="00206F7B"/>
    <w:rsid w:val="00207076"/>
    <w:rsid w:val="00207BEF"/>
    <w:rsid w:val="00210244"/>
    <w:rsid w:val="00210F4F"/>
    <w:rsid w:val="00210FDC"/>
    <w:rsid w:val="002110DC"/>
    <w:rsid w:val="002119F3"/>
    <w:rsid w:val="00211C0D"/>
    <w:rsid w:val="00211C5A"/>
    <w:rsid w:val="00213678"/>
    <w:rsid w:val="002137B7"/>
    <w:rsid w:val="00213894"/>
    <w:rsid w:val="00213C9F"/>
    <w:rsid w:val="00213CDD"/>
    <w:rsid w:val="00213EA9"/>
    <w:rsid w:val="0021454C"/>
    <w:rsid w:val="00214708"/>
    <w:rsid w:val="00214C07"/>
    <w:rsid w:val="00214D4D"/>
    <w:rsid w:val="0021501D"/>
    <w:rsid w:val="002155B4"/>
    <w:rsid w:val="00215EB9"/>
    <w:rsid w:val="00215F81"/>
    <w:rsid w:val="0021681B"/>
    <w:rsid w:val="00216E94"/>
    <w:rsid w:val="0021707D"/>
    <w:rsid w:val="002171E3"/>
    <w:rsid w:val="002172A2"/>
    <w:rsid w:val="002174ED"/>
    <w:rsid w:val="00217A6B"/>
    <w:rsid w:val="00217B06"/>
    <w:rsid w:val="00217F44"/>
    <w:rsid w:val="002201F5"/>
    <w:rsid w:val="002202E8"/>
    <w:rsid w:val="00220597"/>
    <w:rsid w:val="00220A12"/>
    <w:rsid w:val="00220ABF"/>
    <w:rsid w:val="00220B23"/>
    <w:rsid w:val="002212C3"/>
    <w:rsid w:val="0022135A"/>
    <w:rsid w:val="002213FE"/>
    <w:rsid w:val="00221CC6"/>
    <w:rsid w:val="00222117"/>
    <w:rsid w:val="002233C0"/>
    <w:rsid w:val="0022395D"/>
    <w:rsid w:val="00223A1B"/>
    <w:rsid w:val="00223B11"/>
    <w:rsid w:val="00223BEE"/>
    <w:rsid w:val="0022436C"/>
    <w:rsid w:val="00224533"/>
    <w:rsid w:val="00224571"/>
    <w:rsid w:val="002246E2"/>
    <w:rsid w:val="00224DB7"/>
    <w:rsid w:val="00225F04"/>
    <w:rsid w:val="002274D2"/>
    <w:rsid w:val="0022788F"/>
    <w:rsid w:val="00227D8C"/>
    <w:rsid w:val="00227F9C"/>
    <w:rsid w:val="002311F2"/>
    <w:rsid w:val="00231E26"/>
    <w:rsid w:val="00231FCC"/>
    <w:rsid w:val="00232834"/>
    <w:rsid w:val="00232AF1"/>
    <w:rsid w:val="00232BF3"/>
    <w:rsid w:val="00232C37"/>
    <w:rsid w:val="00232D8A"/>
    <w:rsid w:val="00233C29"/>
    <w:rsid w:val="00234AC6"/>
    <w:rsid w:val="00234FF6"/>
    <w:rsid w:val="002356C8"/>
    <w:rsid w:val="00235D6D"/>
    <w:rsid w:val="00236312"/>
    <w:rsid w:val="00236802"/>
    <w:rsid w:val="00237349"/>
    <w:rsid w:val="002376D0"/>
    <w:rsid w:val="002407B0"/>
    <w:rsid w:val="002408AF"/>
    <w:rsid w:val="00240BAC"/>
    <w:rsid w:val="00240D54"/>
    <w:rsid w:val="0024121F"/>
    <w:rsid w:val="002413CF"/>
    <w:rsid w:val="00241542"/>
    <w:rsid w:val="00241961"/>
    <w:rsid w:val="0024229A"/>
    <w:rsid w:val="002422BB"/>
    <w:rsid w:val="00242761"/>
    <w:rsid w:val="00242A75"/>
    <w:rsid w:val="00242AAE"/>
    <w:rsid w:val="00242EB3"/>
    <w:rsid w:val="00243145"/>
    <w:rsid w:val="002431EA"/>
    <w:rsid w:val="00243394"/>
    <w:rsid w:val="00243755"/>
    <w:rsid w:val="00243D38"/>
    <w:rsid w:val="00244355"/>
    <w:rsid w:val="00244F2A"/>
    <w:rsid w:val="00245066"/>
    <w:rsid w:val="002451E5"/>
    <w:rsid w:val="00245D01"/>
    <w:rsid w:val="002465D9"/>
    <w:rsid w:val="00246E4D"/>
    <w:rsid w:val="00246EE7"/>
    <w:rsid w:val="00246FBA"/>
    <w:rsid w:val="0024775B"/>
    <w:rsid w:val="00247AAB"/>
    <w:rsid w:val="00247D08"/>
    <w:rsid w:val="00247D6D"/>
    <w:rsid w:val="00250C7E"/>
    <w:rsid w:val="00251136"/>
    <w:rsid w:val="00251205"/>
    <w:rsid w:val="00251B13"/>
    <w:rsid w:val="002523D3"/>
    <w:rsid w:val="00253482"/>
    <w:rsid w:val="00253682"/>
    <w:rsid w:val="00253998"/>
    <w:rsid w:val="00253DBC"/>
    <w:rsid w:val="00253E87"/>
    <w:rsid w:val="00253F83"/>
    <w:rsid w:val="002542B1"/>
    <w:rsid w:val="00255277"/>
    <w:rsid w:val="0025582C"/>
    <w:rsid w:val="002558C4"/>
    <w:rsid w:val="00255DC4"/>
    <w:rsid w:val="00255F58"/>
    <w:rsid w:val="00255FF0"/>
    <w:rsid w:val="00257768"/>
    <w:rsid w:val="00257951"/>
    <w:rsid w:val="0026004D"/>
    <w:rsid w:val="0026013D"/>
    <w:rsid w:val="00260912"/>
    <w:rsid w:val="00260AE2"/>
    <w:rsid w:val="00260D07"/>
    <w:rsid w:val="00261347"/>
    <w:rsid w:val="002618B6"/>
    <w:rsid w:val="002619F8"/>
    <w:rsid w:val="00261A22"/>
    <w:rsid w:val="00262029"/>
    <w:rsid w:val="00262099"/>
    <w:rsid w:val="00262B1A"/>
    <w:rsid w:val="00262B75"/>
    <w:rsid w:val="00262C0A"/>
    <w:rsid w:val="002630E0"/>
    <w:rsid w:val="00263294"/>
    <w:rsid w:val="00263904"/>
    <w:rsid w:val="00263B86"/>
    <w:rsid w:val="00263E6D"/>
    <w:rsid w:val="00264044"/>
    <w:rsid w:val="0026419E"/>
    <w:rsid w:val="00264DDF"/>
    <w:rsid w:val="00264FD7"/>
    <w:rsid w:val="002653C2"/>
    <w:rsid w:val="0026548F"/>
    <w:rsid w:val="0026570F"/>
    <w:rsid w:val="00265B9B"/>
    <w:rsid w:val="00265D7A"/>
    <w:rsid w:val="00266652"/>
    <w:rsid w:val="00267363"/>
    <w:rsid w:val="002675BB"/>
    <w:rsid w:val="00267891"/>
    <w:rsid w:val="00270A44"/>
    <w:rsid w:val="00271666"/>
    <w:rsid w:val="0027229B"/>
    <w:rsid w:val="00273288"/>
    <w:rsid w:val="00274455"/>
    <w:rsid w:val="00274751"/>
    <w:rsid w:val="00275D12"/>
    <w:rsid w:val="00275EDA"/>
    <w:rsid w:val="00275EFC"/>
    <w:rsid w:val="00275F52"/>
    <w:rsid w:val="00276181"/>
    <w:rsid w:val="00276AE3"/>
    <w:rsid w:val="0027713B"/>
    <w:rsid w:val="00277B44"/>
    <w:rsid w:val="0028006D"/>
    <w:rsid w:val="00280AA1"/>
    <w:rsid w:val="00281A71"/>
    <w:rsid w:val="00281CD8"/>
    <w:rsid w:val="00281D97"/>
    <w:rsid w:val="00282919"/>
    <w:rsid w:val="00283073"/>
    <w:rsid w:val="0028349E"/>
    <w:rsid w:val="00283DDE"/>
    <w:rsid w:val="00283E36"/>
    <w:rsid w:val="00284928"/>
    <w:rsid w:val="00284F7B"/>
    <w:rsid w:val="002860C4"/>
    <w:rsid w:val="0028753C"/>
    <w:rsid w:val="00287FB5"/>
    <w:rsid w:val="00290DB9"/>
    <w:rsid w:val="0029126A"/>
    <w:rsid w:val="0029137E"/>
    <w:rsid w:val="00291AC4"/>
    <w:rsid w:val="002925F7"/>
    <w:rsid w:val="00292933"/>
    <w:rsid w:val="00292B5B"/>
    <w:rsid w:val="00292BDF"/>
    <w:rsid w:val="0029323D"/>
    <w:rsid w:val="002934B0"/>
    <w:rsid w:val="002936BC"/>
    <w:rsid w:val="00293C6F"/>
    <w:rsid w:val="00293E27"/>
    <w:rsid w:val="002941FB"/>
    <w:rsid w:val="00294212"/>
    <w:rsid w:val="00294393"/>
    <w:rsid w:val="002946D3"/>
    <w:rsid w:val="00294827"/>
    <w:rsid w:val="00294DB5"/>
    <w:rsid w:val="00295468"/>
    <w:rsid w:val="00295850"/>
    <w:rsid w:val="002958D9"/>
    <w:rsid w:val="00295F0A"/>
    <w:rsid w:val="0029643D"/>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7CA"/>
    <w:rsid w:val="002A2C1F"/>
    <w:rsid w:val="002A3A42"/>
    <w:rsid w:val="002A3CA3"/>
    <w:rsid w:val="002A4249"/>
    <w:rsid w:val="002A45BA"/>
    <w:rsid w:val="002A4BB7"/>
    <w:rsid w:val="002A4D8B"/>
    <w:rsid w:val="002A4FC3"/>
    <w:rsid w:val="002A578A"/>
    <w:rsid w:val="002A622E"/>
    <w:rsid w:val="002A67DC"/>
    <w:rsid w:val="002A6876"/>
    <w:rsid w:val="002A6B19"/>
    <w:rsid w:val="002A6D98"/>
    <w:rsid w:val="002A743F"/>
    <w:rsid w:val="002A7849"/>
    <w:rsid w:val="002A7D18"/>
    <w:rsid w:val="002B0530"/>
    <w:rsid w:val="002B096D"/>
    <w:rsid w:val="002B09B6"/>
    <w:rsid w:val="002B0C1D"/>
    <w:rsid w:val="002B0C57"/>
    <w:rsid w:val="002B0EB5"/>
    <w:rsid w:val="002B11B8"/>
    <w:rsid w:val="002B12F7"/>
    <w:rsid w:val="002B18CE"/>
    <w:rsid w:val="002B2162"/>
    <w:rsid w:val="002B2436"/>
    <w:rsid w:val="002B27A9"/>
    <w:rsid w:val="002B2847"/>
    <w:rsid w:val="002B314A"/>
    <w:rsid w:val="002B3710"/>
    <w:rsid w:val="002B3747"/>
    <w:rsid w:val="002B37A3"/>
    <w:rsid w:val="002B3E63"/>
    <w:rsid w:val="002B3EC2"/>
    <w:rsid w:val="002B4334"/>
    <w:rsid w:val="002B4CF1"/>
    <w:rsid w:val="002B4E0F"/>
    <w:rsid w:val="002B5741"/>
    <w:rsid w:val="002B5BC2"/>
    <w:rsid w:val="002B5BEE"/>
    <w:rsid w:val="002B63C0"/>
    <w:rsid w:val="002B654C"/>
    <w:rsid w:val="002B6949"/>
    <w:rsid w:val="002B7291"/>
    <w:rsid w:val="002B75F8"/>
    <w:rsid w:val="002B7860"/>
    <w:rsid w:val="002B7C43"/>
    <w:rsid w:val="002B7CEE"/>
    <w:rsid w:val="002C02A4"/>
    <w:rsid w:val="002C0822"/>
    <w:rsid w:val="002C0B09"/>
    <w:rsid w:val="002C0DDA"/>
    <w:rsid w:val="002C1706"/>
    <w:rsid w:val="002C17F0"/>
    <w:rsid w:val="002C196D"/>
    <w:rsid w:val="002C1C0D"/>
    <w:rsid w:val="002C1CF3"/>
    <w:rsid w:val="002C2398"/>
    <w:rsid w:val="002C258D"/>
    <w:rsid w:val="002C2D67"/>
    <w:rsid w:val="002C351A"/>
    <w:rsid w:val="002C38A1"/>
    <w:rsid w:val="002C3B4B"/>
    <w:rsid w:val="002C46AD"/>
    <w:rsid w:val="002C47E0"/>
    <w:rsid w:val="002C4C0E"/>
    <w:rsid w:val="002C4F9D"/>
    <w:rsid w:val="002C5024"/>
    <w:rsid w:val="002C50C6"/>
    <w:rsid w:val="002C5663"/>
    <w:rsid w:val="002C5E85"/>
    <w:rsid w:val="002C6AC4"/>
    <w:rsid w:val="002C707A"/>
    <w:rsid w:val="002C723C"/>
    <w:rsid w:val="002C7C52"/>
    <w:rsid w:val="002D00E5"/>
    <w:rsid w:val="002D0A88"/>
    <w:rsid w:val="002D0FBB"/>
    <w:rsid w:val="002D191A"/>
    <w:rsid w:val="002D231B"/>
    <w:rsid w:val="002D24EF"/>
    <w:rsid w:val="002D2502"/>
    <w:rsid w:val="002D3880"/>
    <w:rsid w:val="002D3E0E"/>
    <w:rsid w:val="002D3F64"/>
    <w:rsid w:val="002D4074"/>
    <w:rsid w:val="002D447B"/>
    <w:rsid w:val="002D4E22"/>
    <w:rsid w:val="002D502E"/>
    <w:rsid w:val="002D5098"/>
    <w:rsid w:val="002D6246"/>
    <w:rsid w:val="002D68DB"/>
    <w:rsid w:val="002D715E"/>
    <w:rsid w:val="002D75CB"/>
    <w:rsid w:val="002D7EE4"/>
    <w:rsid w:val="002E0403"/>
    <w:rsid w:val="002E0A20"/>
    <w:rsid w:val="002E0F49"/>
    <w:rsid w:val="002E1EE8"/>
    <w:rsid w:val="002E27CD"/>
    <w:rsid w:val="002E320F"/>
    <w:rsid w:val="002E33CD"/>
    <w:rsid w:val="002E3947"/>
    <w:rsid w:val="002E3B7C"/>
    <w:rsid w:val="002E417A"/>
    <w:rsid w:val="002E4205"/>
    <w:rsid w:val="002E5111"/>
    <w:rsid w:val="002E59A4"/>
    <w:rsid w:val="002E5F4D"/>
    <w:rsid w:val="002E6020"/>
    <w:rsid w:val="002E6494"/>
    <w:rsid w:val="002E67F0"/>
    <w:rsid w:val="002E7C6B"/>
    <w:rsid w:val="002E7CC5"/>
    <w:rsid w:val="002F028F"/>
    <w:rsid w:val="002F088E"/>
    <w:rsid w:val="002F0AA0"/>
    <w:rsid w:val="002F0D76"/>
    <w:rsid w:val="002F1135"/>
    <w:rsid w:val="002F1A33"/>
    <w:rsid w:val="002F1B68"/>
    <w:rsid w:val="002F1F8B"/>
    <w:rsid w:val="002F228E"/>
    <w:rsid w:val="002F24CE"/>
    <w:rsid w:val="002F30BE"/>
    <w:rsid w:val="002F32B2"/>
    <w:rsid w:val="002F340F"/>
    <w:rsid w:val="002F3AC9"/>
    <w:rsid w:val="002F3E83"/>
    <w:rsid w:val="002F3F29"/>
    <w:rsid w:val="002F404D"/>
    <w:rsid w:val="002F467E"/>
    <w:rsid w:val="002F472A"/>
    <w:rsid w:val="002F4F62"/>
    <w:rsid w:val="002F55D4"/>
    <w:rsid w:val="002F56B2"/>
    <w:rsid w:val="002F5AF8"/>
    <w:rsid w:val="002F6753"/>
    <w:rsid w:val="002F6A69"/>
    <w:rsid w:val="002F6AE0"/>
    <w:rsid w:val="002F6AEA"/>
    <w:rsid w:val="002F6C4F"/>
    <w:rsid w:val="002F6DA9"/>
    <w:rsid w:val="002F7AAA"/>
    <w:rsid w:val="003005E6"/>
    <w:rsid w:val="00300B42"/>
    <w:rsid w:val="00301188"/>
    <w:rsid w:val="003013B8"/>
    <w:rsid w:val="00301963"/>
    <w:rsid w:val="00301C0F"/>
    <w:rsid w:val="00302A2C"/>
    <w:rsid w:val="00302B9C"/>
    <w:rsid w:val="00302E56"/>
    <w:rsid w:val="003030DC"/>
    <w:rsid w:val="003036B5"/>
    <w:rsid w:val="003039DA"/>
    <w:rsid w:val="00303C0A"/>
    <w:rsid w:val="00304BCA"/>
    <w:rsid w:val="003052E9"/>
    <w:rsid w:val="00305409"/>
    <w:rsid w:val="00305CE8"/>
    <w:rsid w:val="003061E9"/>
    <w:rsid w:val="0030641C"/>
    <w:rsid w:val="00306AFE"/>
    <w:rsid w:val="0030790D"/>
    <w:rsid w:val="00307CA4"/>
    <w:rsid w:val="00310675"/>
    <w:rsid w:val="00310823"/>
    <w:rsid w:val="00310A36"/>
    <w:rsid w:val="00311861"/>
    <w:rsid w:val="00311D51"/>
    <w:rsid w:val="00312007"/>
    <w:rsid w:val="003123B3"/>
    <w:rsid w:val="003124BA"/>
    <w:rsid w:val="003129A6"/>
    <w:rsid w:val="00312DFD"/>
    <w:rsid w:val="00313961"/>
    <w:rsid w:val="00313B48"/>
    <w:rsid w:val="00313DEF"/>
    <w:rsid w:val="00314470"/>
    <w:rsid w:val="00314CCB"/>
    <w:rsid w:val="00314DB3"/>
    <w:rsid w:val="00315D93"/>
    <w:rsid w:val="00316ADC"/>
    <w:rsid w:val="00316D63"/>
    <w:rsid w:val="003170B7"/>
    <w:rsid w:val="00317912"/>
    <w:rsid w:val="00320E87"/>
    <w:rsid w:val="0032110B"/>
    <w:rsid w:val="0032117D"/>
    <w:rsid w:val="00321A0E"/>
    <w:rsid w:val="00321E48"/>
    <w:rsid w:val="00321E67"/>
    <w:rsid w:val="00322484"/>
    <w:rsid w:val="00322560"/>
    <w:rsid w:val="00322697"/>
    <w:rsid w:val="003230F1"/>
    <w:rsid w:val="00323DE4"/>
    <w:rsid w:val="0032441B"/>
    <w:rsid w:val="003244D1"/>
    <w:rsid w:val="00324CDB"/>
    <w:rsid w:val="00325E31"/>
    <w:rsid w:val="00326021"/>
    <w:rsid w:val="0032662C"/>
    <w:rsid w:val="0032688B"/>
    <w:rsid w:val="0032778A"/>
    <w:rsid w:val="003279E0"/>
    <w:rsid w:val="003324CE"/>
    <w:rsid w:val="003324E0"/>
    <w:rsid w:val="0033270B"/>
    <w:rsid w:val="00332928"/>
    <w:rsid w:val="00332CD8"/>
    <w:rsid w:val="00332DEB"/>
    <w:rsid w:val="0033318D"/>
    <w:rsid w:val="0033463A"/>
    <w:rsid w:val="0033474A"/>
    <w:rsid w:val="003350E5"/>
    <w:rsid w:val="0033514B"/>
    <w:rsid w:val="003352BA"/>
    <w:rsid w:val="00335409"/>
    <w:rsid w:val="00336454"/>
    <w:rsid w:val="00336875"/>
    <w:rsid w:val="00336929"/>
    <w:rsid w:val="0033729F"/>
    <w:rsid w:val="00337988"/>
    <w:rsid w:val="00340BF6"/>
    <w:rsid w:val="00340E06"/>
    <w:rsid w:val="00341121"/>
    <w:rsid w:val="00341B75"/>
    <w:rsid w:val="00342210"/>
    <w:rsid w:val="003424FD"/>
    <w:rsid w:val="0034253F"/>
    <w:rsid w:val="00343040"/>
    <w:rsid w:val="00343354"/>
    <w:rsid w:val="00343C53"/>
    <w:rsid w:val="00344360"/>
    <w:rsid w:val="0034523B"/>
    <w:rsid w:val="003466AD"/>
    <w:rsid w:val="00347054"/>
    <w:rsid w:val="00347873"/>
    <w:rsid w:val="00347EB2"/>
    <w:rsid w:val="00350BDD"/>
    <w:rsid w:val="00350F38"/>
    <w:rsid w:val="0035163F"/>
    <w:rsid w:val="003518E7"/>
    <w:rsid w:val="0035274B"/>
    <w:rsid w:val="003527CF"/>
    <w:rsid w:val="00353577"/>
    <w:rsid w:val="003536C1"/>
    <w:rsid w:val="00353A0B"/>
    <w:rsid w:val="00353F03"/>
    <w:rsid w:val="00353FBA"/>
    <w:rsid w:val="00354073"/>
    <w:rsid w:val="003546C5"/>
    <w:rsid w:val="003548F1"/>
    <w:rsid w:val="0035549E"/>
    <w:rsid w:val="0035635D"/>
    <w:rsid w:val="003563DC"/>
    <w:rsid w:val="00356899"/>
    <w:rsid w:val="00356BA0"/>
    <w:rsid w:val="0035713E"/>
    <w:rsid w:val="0035760F"/>
    <w:rsid w:val="00357939"/>
    <w:rsid w:val="00357A4B"/>
    <w:rsid w:val="00360CD0"/>
    <w:rsid w:val="003610B0"/>
    <w:rsid w:val="003613EC"/>
    <w:rsid w:val="00361F49"/>
    <w:rsid w:val="003620E4"/>
    <w:rsid w:val="00362568"/>
    <w:rsid w:val="00362738"/>
    <w:rsid w:val="00363F28"/>
    <w:rsid w:val="00363F83"/>
    <w:rsid w:val="00364262"/>
    <w:rsid w:val="003645D7"/>
    <w:rsid w:val="0036497A"/>
    <w:rsid w:val="003649F1"/>
    <w:rsid w:val="00364A35"/>
    <w:rsid w:val="00364F60"/>
    <w:rsid w:val="00365140"/>
    <w:rsid w:val="00365B63"/>
    <w:rsid w:val="00366393"/>
    <w:rsid w:val="00366493"/>
    <w:rsid w:val="00366729"/>
    <w:rsid w:val="00367644"/>
    <w:rsid w:val="003678BD"/>
    <w:rsid w:val="0036790A"/>
    <w:rsid w:val="00367950"/>
    <w:rsid w:val="00367B27"/>
    <w:rsid w:val="003707D3"/>
    <w:rsid w:val="00370F25"/>
    <w:rsid w:val="0037137D"/>
    <w:rsid w:val="00371999"/>
    <w:rsid w:val="00371DE3"/>
    <w:rsid w:val="00371EBA"/>
    <w:rsid w:val="0037222E"/>
    <w:rsid w:val="00372D8C"/>
    <w:rsid w:val="00373587"/>
    <w:rsid w:val="003735BE"/>
    <w:rsid w:val="003737F3"/>
    <w:rsid w:val="003737F6"/>
    <w:rsid w:val="003739E3"/>
    <w:rsid w:val="00373DF7"/>
    <w:rsid w:val="003745C3"/>
    <w:rsid w:val="0037474A"/>
    <w:rsid w:val="00374CB1"/>
    <w:rsid w:val="00375141"/>
    <w:rsid w:val="00375852"/>
    <w:rsid w:val="00376525"/>
    <w:rsid w:val="0037698A"/>
    <w:rsid w:val="00377090"/>
    <w:rsid w:val="003801B7"/>
    <w:rsid w:val="003804A0"/>
    <w:rsid w:val="00380683"/>
    <w:rsid w:val="003807FC"/>
    <w:rsid w:val="00380E23"/>
    <w:rsid w:val="00380E2C"/>
    <w:rsid w:val="003810CA"/>
    <w:rsid w:val="003814E5"/>
    <w:rsid w:val="003819BD"/>
    <w:rsid w:val="00381B4C"/>
    <w:rsid w:val="00382F07"/>
    <w:rsid w:val="00383123"/>
    <w:rsid w:val="00383682"/>
    <w:rsid w:val="00383D93"/>
    <w:rsid w:val="00383DA1"/>
    <w:rsid w:val="00383DBB"/>
    <w:rsid w:val="0038404F"/>
    <w:rsid w:val="00384511"/>
    <w:rsid w:val="00384DD4"/>
    <w:rsid w:val="0038501F"/>
    <w:rsid w:val="0038584C"/>
    <w:rsid w:val="00385BF6"/>
    <w:rsid w:val="003862F1"/>
    <w:rsid w:val="00386A4B"/>
    <w:rsid w:val="0038792A"/>
    <w:rsid w:val="003901EA"/>
    <w:rsid w:val="003905EB"/>
    <w:rsid w:val="003905F3"/>
    <w:rsid w:val="00390B84"/>
    <w:rsid w:val="00390D9F"/>
    <w:rsid w:val="003917CB"/>
    <w:rsid w:val="00391BA4"/>
    <w:rsid w:val="003926AA"/>
    <w:rsid w:val="003929F6"/>
    <w:rsid w:val="00392E11"/>
    <w:rsid w:val="00392F6F"/>
    <w:rsid w:val="0039356E"/>
    <w:rsid w:val="0039594E"/>
    <w:rsid w:val="00395AD5"/>
    <w:rsid w:val="00396C61"/>
    <w:rsid w:val="00396F39"/>
    <w:rsid w:val="0039713F"/>
    <w:rsid w:val="003A004F"/>
    <w:rsid w:val="003A030A"/>
    <w:rsid w:val="003A05F9"/>
    <w:rsid w:val="003A0682"/>
    <w:rsid w:val="003A073A"/>
    <w:rsid w:val="003A15D1"/>
    <w:rsid w:val="003A1C0C"/>
    <w:rsid w:val="003A1CE2"/>
    <w:rsid w:val="003A1D35"/>
    <w:rsid w:val="003A24BF"/>
    <w:rsid w:val="003A25EE"/>
    <w:rsid w:val="003A2642"/>
    <w:rsid w:val="003A30C5"/>
    <w:rsid w:val="003A312B"/>
    <w:rsid w:val="003A346D"/>
    <w:rsid w:val="003A4085"/>
    <w:rsid w:val="003A4A87"/>
    <w:rsid w:val="003A4C43"/>
    <w:rsid w:val="003A4C4B"/>
    <w:rsid w:val="003A4ECC"/>
    <w:rsid w:val="003A4F1C"/>
    <w:rsid w:val="003A5098"/>
    <w:rsid w:val="003A6433"/>
    <w:rsid w:val="003A6CFB"/>
    <w:rsid w:val="003A71D6"/>
    <w:rsid w:val="003A7922"/>
    <w:rsid w:val="003B02AC"/>
    <w:rsid w:val="003B06ED"/>
    <w:rsid w:val="003B07C4"/>
    <w:rsid w:val="003B1138"/>
    <w:rsid w:val="003B27A7"/>
    <w:rsid w:val="003B2A07"/>
    <w:rsid w:val="003B2BCF"/>
    <w:rsid w:val="003B2EAD"/>
    <w:rsid w:val="003B3048"/>
    <w:rsid w:val="003B306E"/>
    <w:rsid w:val="003B360F"/>
    <w:rsid w:val="003B374F"/>
    <w:rsid w:val="003B3BF5"/>
    <w:rsid w:val="003B4F53"/>
    <w:rsid w:val="003B6E6A"/>
    <w:rsid w:val="003B713D"/>
    <w:rsid w:val="003B7DFB"/>
    <w:rsid w:val="003C05C0"/>
    <w:rsid w:val="003C0B9E"/>
    <w:rsid w:val="003C17B4"/>
    <w:rsid w:val="003C1882"/>
    <w:rsid w:val="003C1904"/>
    <w:rsid w:val="003C1B8E"/>
    <w:rsid w:val="003C1CD5"/>
    <w:rsid w:val="003C1DE9"/>
    <w:rsid w:val="003C25B3"/>
    <w:rsid w:val="003C2DFE"/>
    <w:rsid w:val="003C3857"/>
    <w:rsid w:val="003C3D3D"/>
    <w:rsid w:val="003C4811"/>
    <w:rsid w:val="003C4C04"/>
    <w:rsid w:val="003C4CA3"/>
    <w:rsid w:val="003C4D7F"/>
    <w:rsid w:val="003C518F"/>
    <w:rsid w:val="003C5391"/>
    <w:rsid w:val="003C53D2"/>
    <w:rsid w:val="003C5B1C"/>
    <w:rsid w:val="003C5C24"/>
    <w:rsid w:val="003C5D67"/>
    <w:rsid w:val="003C6E43"/>
    <w:rsid w:val="003C6E91"/>
    <w:rsid w:val="003C70CF"/>
    <w:rsid w:val="003C7222"/>
    <w:rsid w:val="003C7BB8"/>
    <w:rsid w:val="003C7D32"/>
    <w:rsid w:val="003C7FE4"/>
    <w:rsid w:val="003D063A"/>
    <w:rsid w:val="003D0759"/>
    <w:rsid w:val="003D0916"/>
    <w:rsid w:val="003D103F"/>
    <w:rsid w:val="003D1FBC"/>
    <w:rsid w:val="003D2184"/>
    <w:rsid w:val="003D28D1"/>
    <w:rsid w:val="003D28DD"/>
    <w:rsid w:val="003D2940"/>
    <w:rsid w:val="003D2C47"/>
    <w:rsid w:val="003D2CE0"/>
    <w:rsid w:val="003D2EE8"/>
    <w:rsid w:val="003D2F71"/>
    <w:rsid w:val="003D3570"/>
    <w:rsid w:val="003D36E6"/>
    <w:rsid w:val="003D3C42"/>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49A"/>
    <w:rsid w:val="003E1A36"/>
    <w:rsid w:val="003E1AF7"/>
    <w:rsid w:val="003E1CB3"/>
    <w:rsid w:val="003E1CD3"/>
    <w:rsid w:val="003E22E8"/>
    <w:rsid w:val="003E22F9"/>
    <w:rsid w:val="003E24DD"/>
    <w:rsid w:val="003E30E0"/>
    <w:rsid w:val="003E316D"/>
    <w:rsid w:val="003E34C7"/>
    <w:rsid w:val="003E3DD4"/>
    <w:rsid w:val="003E3EF3"/>
    <w:rsid w:val="003E5ACF"/>
    <w:rsid w:val="003E5D3B"/>
    <w:rsid w:val="003E6056"/>
    <w:rsid w:val="003E6276"/>
    <w:rsid w:val="003E705F"/>
    <w:rsid w:val="003E7A13"/>
    <w:rsid w:val="003E7A16"/>
    <w:rsid w:val="003F036A"/>
    <w:rsid w:val="003F06FD"/>
    <w:rsid w:val="003F09DF"/>
    <w:rsid w:val="003F0AD0"/>
    <w:rsid w:val="003F0BB2"/>
    <w:rsid w:val="003F0D9A"/>
    <w:rsid w:val="003F0DD5"/>
    <w:rsid w:val="003F1460"/>
    <w:rsid w:val="003F1537"/>
    <w:rsid w:val="003F1645"/>
    <w:rsid w:val="003F18E2"/>
    <w:rsid w:val="003F2289"/>
    <w:rsid w:val="003F2400"/>
    <w:rsid w:val="003F257B"/>
    <w:rsid w:val="003F29F1"/>
    <w:rsid w:val="003F31F2"/>
    <w:rsid w:val="003F3666"/>
    <w:rsid w:val="003F3ACA"/>
    <w:rsid w:val="003F3B11"/>
    <w:rsid w:val="003F3B29"/>
    <w:rsid w:val="003F3C44"/>
    <w:rsid w:val="003F42E5"/>
    <w:rsid w:val="003F53E4"/>
    <w:rsid w:val="003F59EB"/>
    <w:rsid w:val="003F5BFD"/>
    <w:rsid w:val="003F5E14"/>
    <w:rsid w:val="003F62C6"/>
    <w:rsid w:val="003F6649"/>
    <w:rsid w:val="003F68E8"/>
    <w:rsid w:val="003F73B1"/>
    <w:rsid w:val="003F75F0"/>
    <w:rsid w:val="00400142"/>
    <w:rsid w:val="0040016B"/>
    <w:rsid w:val="00400745"/>
    <w:rsid w:val="00400971"/>
    <w:rsid w:val="0040108B"/>
    <w:rsid w:val="004011D8"/>
    <w:rsid w:val="0040163E"/>
    <w:rsid w:val="00401A35"/>
    <w:rsid w:val="0040263F"/>
    <w:rsid w:val="00402B5B"/>
    <w:rsid w:val="00402D68"/>
    <w:rsid w:val="00402E2E"/>
    <w:rsid w:val="004037E8"/>
    <w:rsid w:val="00403F67"/>
    <w:rsid w:val="004040A8"/>
    <w:rsid w:val="004041C4"/>
    <w:rsid w:val="00404758"/>
    <w:rsid w:val="00404905"/>
    <w:rsid w:val="00407C85"/>
    <w:rsid w:val="004102D6"/>
    <w:rsid w:val="004107D0"/>
    <w:rsid w:val="0041094B"/>
    <w:rsid w:val="004109D2"/>
    <w:rsid w:val="00410BE5"/>
    <w:rsid w:val="00410C28"/>
    <w:rsid w:val="00410D44"/>
    <w:rsid w:val="00411037"/>
    <w:rsid w:val="00411039"/>
    <w:rsid w:val="00411BE0"/>
    <w:rsid w:val="00411CE0"/>
    <w:rsid w:val="00411F19"/>
    <w:rsid w:val="00411FCD"/>
    <w:rsid w:val="004120C1"/>
    <w:rsid w:val="0041219E"/>
    <w:rsid w:val="00412833"/>
    <w:rsid w:val="00412BF9"/>
    <w:rsid w:val="00412DDE"/>
    <w:rsid w:val="004134B3"/>
    <w:rsid w:val="00413F7E"/>
    <w:rsid w:val="0041407D"/>
    <w:rsid w:val="004162C3"/>
    <w:rsid w:val="0041668A"/>
    <w:rsid w:val="00416EFC"/>
    <w:rsid w:val="00416F7B"/>
    <w:rsid w:val="0041701C"/>
    <w:rsid w:val="00420051"/>
    <w:rsid w:val="00420247"/>
    <w:rsid w:val="004209A9"/>
    <w:rsid w:val="00420C31"/>
    <w:rsid w:val="00422350"/>
    <w:rsid w:val="00422985"/>
    <w:rsid w:val="00422F72"/>
    <w:rsid w:val="0042343D"/>
    <w:rsid w:val="00423E3B"/>
    <w:rsid w:val="0042414F"/>
    <w:rsid w:val="004242CA"/>
    <w:rsid w:val="004242F1"/>
    <w:rsid w:val="0042487B"/>
    <w:rsid w:val="00424D81"/>
    <w:rsid w:val="004253A7"/>
    <w:rsid w:val="004255D6"/>
    <w:rsid w:val="00426A9A"/>
    <w:rsid w:val="0042707A"/>
    <w:rsid w:val="0042747D"/>
    <w:rsid w:val="00427C49"/>
    <w:rsid w:val="004300A0"/>
    <w:rsid w:val="004303C3"/>
    <w:rsid w:val="00430540"/>
    <w:rsid w:val="00430CE9"/>
    <w:rsid w:val="004315EE"/>
    <w:rsid w:val="004317CF"/>
    <w:rsid w:val="00431E13"/>
    <w:rsid w:val="004323CD"/>
    <w:rsid w:val="00432474"/>
    <w:rsid w:val="00432A6B"/>
    <w:rsid w:val="00432F7A"/>
    <w:rsid w:val="00433113"/>
    <w:rsid w:val="004331C4"/>
    <w:rsid w:val="0043357A"/>
    <w:rsid w:val="00434A72"/>
    <w:rsid w:val="00434B77"/>
    <w:rsid w:val="00434B82"/>
    <w:rsid w:val="004352EB"/>
    <w:rsid w:val="0043544E"/>
    <w:rsid w:val="00436206"/>
    <w:rsid w:val="00436371"/>
    <w:rsid w:val="00436A9F"/>
    <w:rsid w:val="004371BA"/>
    <w:rsid w:val="00437331"/>
    <w:rsid w:val="00440269"/>
    <w:rsid w:val="0044026A"/>
    <w:rsid w:val="004406DB"/>
    <w:rsid w:val="00441961"/>
    <w:rsid w:val="0044198C"/>
    <w:rsid w:val="00441EC5"/>
    <w:rsid w:val="00442447"/>
    <w:rsid w:val="0044252B"/>
    <w:rsid w:val="00442A2C"/>
    <w:rsid w:val="00442D34"/>
    <w:rsid w:val="00443150"/>
    <w:rsid w:val="00443177"/>
    <w:rsid w:val="0044398C"/>
    <w:rsid w:val="00443B5F"/>
    <w:rsid w:val="004440C5"/>
    <w:rsid w:val="00444678"/>
    <w:rsid w:val="00444831"/>
    <w:rsid w:val="00444916"/>
    <w:rsid w:val="00444983"/>
    <w:rsid w:val="00445126"/>
    <w:rsid w:val="0044550D"/>
    <w:rsid w:val="00445C59"/>
    <w:rsid w:val="00446081"/>
    <w:rsid w:val="0044669D"/>
    <w:rsid w:val="00446735"/>
    <w:rsid w:val="00447E14"/>
    <w:rsid w:val="0045024A"/>
    <w:rsid w:val="004509CC"/>
    <w:rsid w:val="004509F6"/>
    <w:rsid w:val="00450F99"/>
    <w:rsid w:val="00451064"/>
    <w:rsid w:val="00451F36"/>
    <w:rsid w:val="00452165"/>
    <w:rsid w:val="004527EC"/>
    <w:rsid w:val="00452E98"/>
    <w:rsid w:val="00453394"/>
    <w:rsid w:val="0045381F"/>
    <w:rsid w:val="00453B12"/>
    <w:rsid w:val="00453DEF"/>
    <w:rsid w:val="00453FE3"/>
    <w:rsid w:val="0045423D"/>
    <w:rsid w:val="0045447A"/>
    <w:rsid w:val="00454939"/>
    <w:rsid w:val="00454ABC"/>
    <w:rsid w:val="00454CCC"/>
    <w:rsid w:val="00455190"/>
    <w:rsid w:val="00455328"/>
    <w:rsid w:val="00455B43"/>
    <w:rsid w:val="004564B4"/>
    <w:rsid w:val="00457538"/>
    <w:rsid w:val="0045787F"/>
    <w:rsid w:val="00457CBC"/>
    <w:rsid w:val="00460590"/>
    <w:rsid w:val="00460981"/>
    <w:rsid w:val="00460D1A"/>
    <w:rsid w:val="004610AF"/>
    <w:rsid w:val="00461689"/>
    <w:rsid w:val="00461B73"/>
    <w:rsid w:val="00462619"/>
    <w:rsid w:val="00462EDF"/>
    <w:rsid w:val="00463C0A"/>
    <w:rsid w:val="00464520"/>
    <w:rsid w:val="00464F27"/>
    <w:rsid w:val="004652BA"/>
    <w:rsid w:val="00465374"/>
    <w:rsid w:val="004656B2"/>
    <w:rsid w:val="00465918"/>
    <w:rsid w:val="00465E0E"/>
    <w:rsid w:val="004661BE"/>
    <w:rsid w:val="004664A1"/>
    <w:rsid w:val="00466F11"/>
    <w:rsid w:val="004671CA"/>
    <w:rsid w:val="004673CD"/>
    <w:rsid w:val="0046745B"/>
    <w:rsid w:val="00467FA8"/>
    <w:rsid w:val="0047059F"/>
    <w:rsid w:val="00470D55"/>
    <w:rsid w:val="00471092"/>
    <w:rsid w:val="00471B88"/>
    <w:rsid w:val="00471C7C"/>
    <w:rsid w:val="004725B8"/>
    <w:rsid w:val="0047268C"/>
    <w:rsid w:val="00472A37"/>
    <w:rsid w:val="00472BA9"/>
    <w:rsid w:val="004733E1"/>
    <w:rsid w:val="00473569"/>
    <w:rsid w:val="00473974"/>
    <w:rsid w:val="004739C0"/>
    <w:rsid w:val="00473D5F"/>
    <w:rsid w:val="00473E0E"/>
    <w:rsid w:val="00473FA1"/>
    <w:rsid w:val="004741A9"/>
    <w:rsid w:val="00474662"/>
    <w:rsid w:val="004747CE"/>
    <w:rsid w:val="004748B4"/>
    <w:rsid w:val="00474B67"/>
    <w:rsid w:val="00474CE1"/>
    <w:rsid w:val="00474DED"/>
    <w:rsid w:val="00475271"/>
    <w:rsid w:val="0047596F"/>
    <w:rsid w:val="004762DD"/>
    <w:rsid w:val="004767FC"/>
    <w:rsid w:val="004769D2"/>
    <w:rsid w:val="0047733E"/>
    <w:rsid w:val="0047737D"/>
    <w:rsid w:val="0047761D"/>
    <w:rsid w:val="0048031E"/>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511E"/>
    <w:rsid w:val="00485670"/>
    <w:rsid w:val="00485671"/>
    <w:rsid w:val="00485DB2"/>
    <w:rsid w:val="00485DEE"/>
    <w:rsid w:val="00485FA8"/>
    <w:rsid w:val="004865E1"/>
    <w:rsid w:val="0048681D"/>
    <w:rsid w:val="00486F13"/>
    <w:rsid w:val="0048714D"/>
    <w:rsid w:val="0048715E"/>
    <w:rsid w:val="00487410"/>
    <w:rsid w:val="00487DD4"/>
    <w:rsid w:val="00487DEC"/>
    <w:rsid w:val="004906D0"/>
    <w:rsid w:val="00490AC4"/>
    <w:rsid w:val="00490AFE"/>
    <w:rsid w:val="00490D20"/>
    <w:rsid w:val="004915A3"/>
    <w:rsid w:val="0049172B"/>
    <w:rsid w:val="00491DFE"/>
    <w:rsid w:val="0049255E"/>
    <w:rsid w:val="004936FE"/>
    <w:rsid w:val="004948D4"/>
    <w:rsid w:val="00494F21"/>
    <w:rsid w:val="004951C6"/>
    <w:rsid w:val="00495439"/>
    <w:rsid w:val="00495786"/>
    <w:rsid w:val="00495B32"/>
    <w:rsid w:val="00495CB3"/>
    <w:rsid w:val="00495DAF"/>
    <w:rsid w:val="004969C6"/>
    <w:rsid w:val="00496A12"/>
    <w:rsid w:val="00496DE9"/>
    <w:rsid w:val="004970C2"/>
    <w:rsid w:val="004A0045"/>
    <w:rsid w:val="004A01F1"/>
    <w:rsid w:val="004A0308"/>
    <w:rsid w:val="004A06F0"/>
    <w:rsid w:val="004A06FA"/>
    <w:rsid w:val="004A0B1E"/>
    <w:rsid w:val="004A12A8"/>
    <w:rsid w:val="004A1958"/>
    <w:rsid w:val="004A2815"/>
    <w:rsid w:val="004A2BD6"/>
    <w:rsid w:val="004A2E6C"/>
    <w:rsid w:val="004A398A"/>
    <w:rsid w:val="004A39FC"/>
    <w:rsid w:val="004A4468"/>
    <w:rsid w:val="004A461B"/>
    <w:rsid w:val="004A5369"/>
    <w:rsid w:val="004A53A0"/>
    <w:rsid w:val="004A60DB"/>
    <w:rsid w:val="004A73A8"/>
    <w:rsid w:val="004A7485"/>
    <w:rsid w:val="004A78FD"/>
    <w:rsid w:val="004B014A"/>
    <w:rsid w:val="004B0AB6"/>
    <w:rsid w:val="004B0EEF"/>
    <w:rsid w:val="004B0F4B"/>
    <w:rsid w:val="004B119A"/>
    <w:rsid w:val="004B1C94"/>
    <w:rsid w:val="004B1EC1"/>
    <w:rsid w:val="004B2118"/>
    <w:rsid w:val="004B2CE4"/>
    <w:rsid w:val="004B329D"/>
    <w:rsid w:val="004B3939"/>
    <w:rsid w:val="004B3B05"/>
    <w:rsid w:val="004B3CF2"/>
    <w:rsid w:val="004B42D1"/>
    <w:rsid w:val="004B482A"/>
    <w:rsid w:val="004B49FD"/>
    <w:rsid w:val="004B4C95"/>
    <w:rsid w:val="004B4D7D"/>
    <w:rsid w:val="004B4FE2"/>
    <w:rsid w:val="004B5B03"/>
    <w:rsid w:val="004B67EE"/>
    <w:rsid w:val="004B7225"/>
    <w:rsid w:val="004B748A"/>
    <w:rsid w:val="004B7528"/>
    <w:rsid w:val="004B75B7"/>
    <w:rsid w:val="004B7D80"/>
    <w:rsid w:val="004B7F14"/>
    <w:rsid w:val="004C001D"/>
    <w:rsid w:val="004C0356"/>
    <w:rsid w:val="004C1496"/>
    <w:rsid w:val="004C16D7"/>
    <w:rsid w:val="004C1BE2"/>
    <w:rsid w:val="004C1D54"/>
    <w:rsid w:val="004C2AA5"/>
    <w:rsid w:val="004C2AF8"/>
    <w:rsid w:val="004C2B0D"/>
    <w:rsid w:val="004C353A"/>
    <w:rsid w:val="004C35DE"/>
    <w:rsid w:val="004C3904"/>
    <w:rsid w:val="004C3964"/>
    <w:rsid w:val="004C4996"/>
    <w:rsid w:val="004C4E81"/>
    <w:rsid w:val="004C5188"/>
    <w:rsid w:val="004C51F1"/>
    <w:rsid w:val="004C5806"/>
    <w:rsid w:val="004C600F"/>
    <w:rsid w:val="004C686A"/>
    <w:rsid w:val="004C6879"/>
    <w:rsid w:val="004C6CA9"/>
    <w:rsid w:val="004C6D19"/>
    <w:rsid w:val="004C7262"/>
    <w:rsid w:val="004D0420"/>
    <w:rsid w:val="004D0F63"/>
    <w:rsid w:val="004D0FE6"/>
    <w:rsid w:val="004D11BD"/>
    <w:rsid w:val="004D1988"/>
    <w:rsid w:val="004D1AD3"/>
    <w:rsid w:val="004D218B"/>
    <w:rsid w:val="004D2466"/>
    <w:rsid w:val="004D2A8A"/>
    <w:rsid w:val="004D2DDB"/>
    <w:rsid w:val="004D39AA"/>
    <w:rsid w:val="004D46BA"/>
    <w:rsid w:val="004D4906"/>
    <w:rsid w:val="004D4CFF"/>
    <w:rsid w:val="004D50F4"/>
    <w:rsid w:val="004D568E"/>
    <w:rsid w:val="004D59A5"/>
    <w:rsid w:val="004D687A"/>
    <w:rsid w:val="004D68F9"/>
    <w:rsid w:val="004D74BF"/>
    <w:rsid w:val="004D74FB"/>
    <w:rsid w:val="004D75EE"/>
    <w:rsid w:val="004D7ADC"/>
    <w:rsid w:val="004D7FA1"/>
    <w:rsid w:val="004E01DA"/>
    <w:rsid w:val="004E0389"/>
    <w:rsid w:val="004E0E63"/>
    <w:rsid w:val="004E1161"/>
    <w:rsid w:val="004E11F3"/>
    <w:rsid w:val="004E143A"/>
    <w:rsid w:val="004E1D17"/>
    <w:rsid w:val="004E251F"/>
    <w:rsid w:val="004E290D"/>
    <w:rsid w:val="004E2C5A"/>
    <w:rsid w:val="004E3244"/>
    <w:rsid w:val="004E3465"/>
    <w:rsid w:val="004E350D"/>
    <w:rsid w:val="004E35E1"/>
    <w:rsid w:val="004E38FC"/>
    <w:rsid w:val="004E42CC"/>
    <w:rsid w:val="004E4516"/>
    <w:rsid w:val="004E45CE"/>
    <w:rsid w:val="004E537A"/>
    <w:rsid w:val="004E57C6"/>
    <w:rsid w:val="004E5C4A"/>
    <w:rsid w:val="004E5EA6"/>
    <w:rsid w:val="004E6263"/>
    <w:rsid w:val="004E6E42"/>
    <w:rsid w:val="004E7520"/>
    <w:rsid w:val="004E775F"/>
    <w:rsid w:val="004E79DE"/>
    <w:rsid w:val="004F0400"/>
    <w:rsid w:val="004F11FA"/>
    <w:rsid w:val="004F1436"/>
    <w:rsid w:val="004F191F"/>
    <w:rsid w:val="004F1A59"/>
    <w:rsid w:val="004F1ED9"/>
    <w:rsid w:val="004F1F01"/>
    <w:rsid w:val="004F2589"/>
    <w:rsid w:val="004F2F92"/>
    <w:rsid w:val="004F3748"/>
    <w:rsid w:val="004F3C70"/>
    <w:rsid w:val="004F46E1"/>
    <w:rsid w:val="004F49B2"/>
    <w:rsid w:val="004F4A2B"/>
    <w:rsid w:val="004F4AAA"/>
    <w:rsid w:val="004F4CC9"/>
    <w:rsid w:val="004F5851"/>
    <w:rsid w:val="004F58B3"/>
    <w:rsid w:val="004F59E3"/>
    <w:rsid w:val="004F61F5"/>
    <w:rsid w:val="004F62DC"/>
    <w:rsid w:val="004F6D5F"/>
    <w:rsid w:val="004F6E92"/>
    <w:rsid w:val="004F762E"/>
    <w:rsid w:val="00500308"/>
    <w:rsid w:val="0050050B"/>
    <w:rsid w:val="005009D0"/>
    <w:rsid w:val="00501473"/>
    <w:rsid w:val="00502095"/>
    <w:rsid w:val="005020BE"/>
    <w:rsid w:val="00502278"/>
    <w:rsid w:val="00502BFE"/>
    <w:rsid w:val="00503432"/>
    <w:rsid w:val="005034B9"/>
    <w:rsid w:val="00503535"/>
    <w:rsid w:val="0050367C"/>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3C56"/>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3D0"/>
    <w:rsid w:val="00521460"/>
    <w:rsid w:val="00521634"/>
    <w:rsid w:val="00521A50"/>
    <w:rsid w:val="00521EAD"/>
    <w:rsid w:val="00521F39"/>
    <w:rsid w:val="00522870"/>
    <w:rsid w:val="00522F8F"/>
    <w:rsid w:val="005246B1"/>
    <w:rsid w:val="0052529E"/>
    <w:rsid w:val="0052563A"/>
    <w:rsid w:val="00525E78"/>
    <w:rsid w:val="0052608E"/>
    <w:rsid w:val="00526C21"/>
    <w:rsid w:val="00526CC1"/>
    <w:rsid w:val="005276B7"/>
    <w:rsid w:val="0052777F"/>
    <w:rsid w:val="00527E8D"/>
    <w:rsid w:val="00530325"/>
    <w:rsid w:val="005305EA"/>
    <w:rsid w:val="00530F77"/>
    <w:rsid w:val="00531F30"/>
    <w:rsid w:val="0053286E"/>
    <w:rsid w:val="00532EBB"/>
    <w:rsid w:val="00533765"/>
    <w:rsid w:val="00533A38"/>
    <w:rsid w:val="00534150"/>
    <w:rsid w:val="00534436"/>
    <w:rsid w:val="00534A0D"/>
    <w:rsid w:val="00534FAF"/>
    <w:rsid w:val="005353F0"/>
    <w:rsid w:val="00535498"/>
    <w:rsid w:val="005356E6"/>
    <w:rsid w:val="00535831"/>
    <w:rsid w:val="00535B1D"/>
    <w:rsid w:val="00536343"/>
    <w:rsid w:val="005365AB"/>
    <w:rsid w:val="00537051"/>
    <w:rsid w:val="005370B3"/>
    <w:rsid w:val="005373CC"/>
    <w:rsid w:val="005376F2"/>
    <w:rsid w:val="00537C09"/>
    <w:rsid w:val="00537F52"/>
    <w:rsid w:val="0054057E"/>
    <w:rsid w:val="00540C7E"/>
    <w:rsid w:val="00540CE5"/>
    <w:rsid w:val="005413E1"/>
    <w:rsid w:val="00541762"/>
    <w:rsid w:val="005418B7"/>
    <w:rsid w:val="00541DAE"/>
    <w:rsid w:val="00541F38"/>
    <w:rsid w:val="005428A1"/>
    <w:rsid w:val="00542961"/>
    <w:rsid w:val="00542D85"/>
    <w:rsid w:val="00543905"/>
    <w:rsid w:val="005440D1"/>
    <w:rsid w:val="00544887"/>
    <w:rsid w:val="00544C58"/>
    <w:rsid w:val="00544FCB"/>
    <w:rsid w:val="005453BE"/>
    <w:rsid w:val="005458D3"/>
    <w:rsid w:val="0054673A"/>
    <w:rsid w:val="0054676D"/>
    <w:rsid w:val="00550C81"/>
    <w:rsid w:val="00550C9D"/>
    <w:rsid w:val="00550FC2"/>
    <w:rsid w:val="0055128E"/>
    <w:rsid w:val="0055142B"/>
    <w:rsid w:val="0055149A"/>
    <w:rsid w:val="005514BF"/>
    <w:rsid w:val="00551546"/>
    <w:rsid w:val="005517F3"/>
    <w:rsid w:val="00551863"/>
    <w:rsid w:val="0055297F"/>
    <w:rsid w:val="00552CAA"/>
    <w:rsid w:val="00553273"/>
    <w:rsid w:val="0055344D"/>
    <w:rsid w:val="00554698"/>
    <w:rsid w:val="0055478F"/>
    <w:rsid w:val="0055506E"/>
    <w:rsid w:val="005551F7"/>
    <w:rsid w:val="005552C0"/>
    <w:rsid w:val="005568E9"/>
    <w:rsid w:val="005569B1"/>
    <w:rsid w:val="00556E5D"/>
    <w:rsid w:val="00557149"/>
    <w:rsid w:val="00557A7D"/>
    <w:rsid w:val="00560151"/>
    <w:rsid w:val="00560801"/>
    <w:rsid w:val="005613EC"/>
    <w:rsid w:val="00561467"/>
    <w:rsid w:val="00561870"/>
    <w:rsid w:val="005620D7"/>
    <w:rsid w:val="00562843"/>
    <w:rsid w:val="005634BD"/>
    <w:rsid w:val="005635EB"/>
    <w:rsid w:val="00563781"/>
    <w:rsid w:val="00563D58"/>
    <w:rsid w:val="0056403A"/>
    <w:rsid w:val="00564941"/>
    <w:rsid w:val="00564BA9"/>
    <w:rsid w:val="0056526A"/>
    <w:rsid w:val="00565333"/>
    <w:rsid w:val="005655DF"/>
    <w:rsid w:val="005659E7"/>
    <w:rsid w:val="00565AF0"/>
    <w:rsid w:val="00565D55"/>
    <w:rsid w:val="00565DF4"/>
    <w:rsid w:val="005671FB"/>
    <w:rsid w:val="005677DD"/>
    <w:rsid w:val="00567E4C"/>
    <w:rsid w:val="0057083A"/>
    <w:rsid w:val="0057094C"/>
    <w:rsid w:val="00570CCA"/>
    <w:rsid w:val="00571884"/>
    <w:rsid w:val="005726F5"/>
    <w:rsid w:val="00572880"/>
    <w:rsid w:val="00572D5A"/>
    <w:rsid w:val="00573585"/>
    <w:rsid w:val="0057398B"/>
    <w:rsid w:val="005740DE"/>
    <w:rsid w:val="005741F1"/>
    <w:rsid w:val="00574222"/>
    <w:rsid w:val="00575005"/>
    <w:rsid w:val="00575663"/>
    <w:rsid w:val="005757D8"/>
    <w:rsid w:val="00575A75"/>
    <w:rsid w:val="00575B95"/>
    <w:rsid w:val="00575B9B"/>
    <w:rsid w:val="00575E27"/>
    <w:rsid w:val="0057650D"/>
    <w:rsid w:val="00576E6E"/>
    <w:rsid w:val="0057703E"/>
    <w:rsid w:val="00577060"/>
    <w:rsid w:val="0057719F"/>
    <w:rsid w:val="00577B04"/>
    <w:rsid w:val="005801A8"/>
    <w:rsid w:val="00580733"/>
    <w:rsid w:val="00580740"/>
    <w:rsid w:val="00580AD3"/>
    <w:rsid w:val="00580D82"/>
    <w:rsid w:val="005814BE"/>
    <w:rsid w:val="00581896"/>
    <w:rsid w:val="00581D62"/>
    <w:rsid w:val="005820C9"/>
    <w:rsid w:val="00582987"/>
    <w:rsid w:val="00582A55"/>
    <w:rsid w:val="00582BF8"/>
    <w:rsid w:val="00582C2D"/>
    <w:rsid w:val="0058338F"/>
    <w:rsid w:val="005833C2"/>
    <w:rsid w:val="005834CC"/>
    <w:rsid w:val="005842EA"/>
    <w:rsid w:val="005842EC"/>
    <w:rsid w:val="00584A96"/>
    <w:rsid w:val="00584B14"/>
    <w:rsid w:val="0058511B"/>
    <w:rsid w:val="00585171"/>
    <w:rsid w:val="0058527C"/>
    <w:rsid w:val="00585815"/>
    <w:rsid w:val="005862F8"/>
    <w:rsid w:val="00586B4A"/>
    <w:rsid w:val="00586CF8"/>
    <w:rsid w:val="00587BCE"/>
    <w:rsid w:val="00587C38"/>
    <w:rsid w:val="00590148"/>
    <w:rsid w:val="00591C5A"/>
    <w:rsid w:val="0059241F"/>
    <w:rsid w:val="005925AE"/>
    <w:rsid w:val="00592B27"/>
    <w:rsid w:val="00592D74"/>
    <w:rsid w:val="00592F60"/>
    <w:rsid w:val="0059308E"/>
    <w:rsid w:val="00593222"/>
    <w:rsid w:val="00594340"/>
    <w:rsid w:val="005950AF"/>
    <w:rsid w:val="00595707"/>
    <w:rsid w:val="00596099"/>
    <w:rsid w:val="00596977"/>
    <w:rsid w:val="0059697F"/>
    <w:rsid w:val="005A01FB"/>
    <w:rsid w:val="005A02B9"/>
    <w:rsid w:val="005A04C8"/>
    <w:rsid w:val="005A04D9"/>
    <w:rsid w:val="005A06E0"/>
    <w:rsid w:val="005A0A5C"/>
    <w:rsid w:val="005A0BA9"/>
    <w:rsid w:val="005A0C2E"/>
    <w:rsid w:val="005A168D"/>
    <w:rsid w:val="005A1A4A"/>
    <w:rsid w:val="005A1DC2"/>
    <w:rsid w:val="005A215F"/>
    <w:rsid w:val="005A22A1"/>
    <w:rsid w:val="005A2B15"/>
    <w:rsid w:val="005A3574"/>
    <w:rsid w:val="005A3FDA"/>
    <w:rsid w:val="005A4C48"/>
    <w:rsid w:val="005A57E4"/>
    <w:rsid w:val="005A5842"/>
    <w:rsid w:val="005A5BCD"/>
    <w:rsid w:val="005A6159"/>
    <w:rsid w:val="005A6244"/>
    <w:rsid w:val="005A66C3"/>
    <w:rsid w:val="005A67CF"/>
    <w:rsid w:val="005A6BB0"/>
    <w:rsid w:val="005A75C4"/>
    <w:rsid w:val="005A79D8"/>
    <w:rsid w:val="005B0B61"/>
    <w:rsid w:val="005B2778"/>
    <w:rsid w:val="005B2C57"/>
    <w:rsid w:val="005B3097"/>
    <w:rsid w:val="005B3584"/>
    <w:rsid w:val="005B383F"/>
    <w:rsid w:val="005B4372"/>
    <w:rsid w:val="005B4917"/>
    <w:rsid w:val="005B50FA"/>
    <w:rsid w:val="005B5717"/>
    <w:rsid w:val="005B586D"/>
    <w:rsid w:val="005B5FC2"/>
    <w:rsid w:val="005B68FB"/>
    <w:rsid w:val="005B70B1"/>
    <w:rsid w:val="005B7164"/>
    <w:rsid w:val="005B7345"/>
    <w:rsid w:val="005B7488"/>
    <w:rsid w:val="005B782B"/>
    <w:rsid w:val="005B7AC8"/>
    <w:rsid w:val="005C0314"/>
    <w:rsid w:val="005C04D9"/>
    <w:rsid w:val="005C0539"/>
    <w:rsid w:val="005C106F"/>
    <w:rsid w:val="005C1535"/>
    <w:rsid w:val="005C1693"/>
    <w:rsid w:val="005C2DCD"/>
    <w:rsid w:val="005C37DA"/>
    <w:rsid w:val="005C37F3"/>
    <w:rsid w:val="005C39D2"/>
    <w:rsid w:val="005C3BEE"/>
    <w:rsid w:val="005C46B6"/>
    <w:rsid w:val="005C473B"/>
    <w:rsid w:val="005C522D"/>
    <w:rsid w:val="005C5465"/>
    <w:rsid w:val="005C55F7"/>
    <w:rsid w:val="005C5A4C"/>
    <w:rsid w:val="005C66C3"/>
    <w:rsid w:val="005C6C87"/>
    <w:rsid w:val="005C6E1C"/>
    <w:rsid w:val="005C6E8C"/>
    <w:rsid w:val="005C6FCB"/>
    <w:rsid w:val="005C7B03"/>
    <w:rsid w:val="005C7EA9"/>
    <w:rsid w:val="005D0569"/>
    <w:rsid w:val="005D13E5"/>
    <w:rsid w:val="005D15CA"/>
    <w:rsid w:val="005D1F34"/>
    <w:rsid w:val="005D2306"/>
    <w:rsid w:val="005D2573"/>
    <w:rsid w:val="005D26FA"/>
    <w:rsid w:val="005D286B"/>
    <w:rsid w:val="005D2999"/>
    <w:rsid w:val="005D33FF"/>
    <w:rsid w:val="005D36E6"/>
    <w:rsid w:val="005D3B6D"/>
    <w:rsid w:val="005D3C2C"/>
    <w:rsid w:val="005D3FD0"/>
    <w:rsid w:val="005D4882"/>
    <w:rsid w:val="005D4CEA"/>
    <w:rsid w:val="005D4D5C"/>
    <w:rsid w:val="005D50A5"/>
    <w:rsid w:val="005D5721"/>
    <w:rsid w:val="005D5D89"/>
    <w:rsid w:val="005D5D90"/>
    <w:rsid w:val="005D5DFC"/>
    <w:rsid w:val="005D6059"/>
    <w:rsid w:val="005D639B"/>
    <w:rsid w:val="005D68AD"/>
    <w:rsid w:val="005D7238"/>
    <w:rsid w:val="005D7266"/>
    <w:rsid w:val="005D730F"/>
    <w:rsid w:val="005D7669"/>
    <w:rsid w:val="005D7D85"/>
    <w:rsid w:val="005E1838"/>
    <w:rsid w:val="005E1DEB"/>
    <w:rsid w:val="005E2413"/>
    <w:rsid w:val="005E25E0"/>
    <w:rsid w:val="005E2715"/>
    <w:rsid w:val="005E29C1"/>
    <w:rsid w:val="005E2C44"/>
    <w:rsid w:val="005E3493"/>
    <w:rsid w:val="005E390D"/>
    <w:rsid w:val="005E399E"/>
    <w:rsid w:val="005E3DA7"/>
    <w:rsid w:val="005E41DC"/>
    <w:rsid w:val="005E493D"/>
    <w:rsid w:val="005E49C1"/>
    <w:rsid w:val="005E4E74"/>
    <w:rsid w:val="005E53B3"/>
    <w:rsid w:val="005E57B7"/>
    <w:rsid w:val="005E5E84"/>
    <w:rsid w:val="005E5FA8"/>
    <w:rsid w:val="005E68D3"/>
    <w:rsid w:val="005E6BA2"/>
    <w:rsid w:val="005E6F86"/>
    <w:rsid w:val="005E72EE"/>
    <w:rsid w:val="005E7440"/>
    <w:rsid w:val="005E75F4"/>
    <w:rsid w:val="005F01AF"/>
    <w:rsid w:val="005F05C4"/>
    <w:rsid w:val="005F09C6"/>
    <w:rsid w:val="005F0AF6"/>
    <w:rsid w:val="005F112F"/>
    <w:rsid w:val="005F19AE"/>
    <w:rsid w:val="005F1B8F"/>
    <w:rsid w:val="005F1C47"/>
    <w:rsid w:val="005F1DB6"/>
    <w:rsid w:val="005F1FB6"/>
    <w:rsid w:val="005F2B62"/>
    <w:rsid w:val="005F2FE2"/>
    <w:rsid w:val="005F3698"/>
    <w:rsid w:val="005F3A0F"/>
    <w:rsid w:val="005F40B5"/>
    <w:rsid w:val="005F4821"/>
    <w:rsid w:val="005F48B1"/>
    <w:rsid w:val="005F509F"/>
    <w:rsid w:val="005F55AF"/>
    <w:rsid w:val="005F57E9"/>
    <w:rsid w:val="005F5CDB"/>
    <w:rsid w:val="005F5E35"/>
    <w:rsid w:val="005F60A7"/>
    <w:rsid w:val="005F6A73"/>
    <w:rsid w:val="005F6B72"/>
    <w:rsid w:val="005F7500"/>
    <w:rsid w:val="005F758B"/>
    <w:rsid w:val="006003E1"/>
    <w:rsid w:val="00600409"/>
    <w:rsid w:val="00600EF9"/>
    <w:rsid w:val="00601005"/>
    <w:rsid w:val="0060112A"/>
    <w:rsid w:val="00601CF5"/>
    <w:rsid w:val="00601D46"/>
    <w:rsid w:val="00602859"/>
    <w:rsid w:val="00602B8E"/>
    <w:rsid w:val="00602BA6"/>
    <w:rsid w:val="006030C7"/>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414"/>
    <w:rsid w:val="00611667"/>
    <w:rsid w:val="0061230A"/>
    <w:rsid w:val="006125D5"/>
    <w:rsid w:val="00612661"/>
    <w:rsid w:val="00612EE5"/>
    <w:rsid w:val="00613AFE"/>
    <w:rsid w:val="00613B42"/>
    <w:rsid w:val="00614117"/>
    <w:rsid w:val="00614D9B"/>
    <w:rsid w:val="00614E1E"/>
    <w:rsid w:val="00614F7D"/>
    <w:rsid w:val="0061501D"/>
    <w:rsid w:val="00615F57"/>
    <w:rsid w:val="00616605"/>
    <w:rsid w:val="00616611"/>
    <w:rsid w:val="0061681D"/>
    <w:rsid w:val="00616C66"/>
    <w:rsid w:val="00616CAC"/>
    <w:rsid w:val="00616CBA"/>
    <w:rsid w:val="00616D0B"/>
    <w:rsid w:val="00616E51"/>
    <w:rsid w:val="00617384"/>
    <w:rsid w:val="00617643"/>
    <w:rsid w:val="006201CC"/>
    <w:rsid w:val="00621188"/>
    <w:rsid w:val="00621431"/>
    <w:rsid w:val="00621737"/>
    <w:rsid w:val="006223AF"/>
    <w:rsid w:val="0062265B"/>
    <w:rsid w:val="00622C04"/>
    <w:rsid w:val="00623C28"/>
    <w:rsid w:val="00623F19"/>
    <w:rsid w:val="006242D8"/>
    <w:rsid w:val="00624819"/>
    <w:rsid w:val="006248AB"/>
    <w:rsid w:val="00624EC5"/>
    <w:rsid w:val="0062527F"/>
    <w:rsid w:val="00625564"/>
    <w:rsid w:val="006257ED"/>
    <w:rsid w:val="00626FA9"/>
    <w:rsid w:val="00627128"/>
    <w:rsid w:val="00627F33"/>
    <w:rsid w:val="00630479"/>
    <w:rsid w:val="00630B18"/>
    <w:rsid w:val="00631943"/>
    <w:rsid w:val="00632040"/>
    <w:rsid w:val="00632A6F"/>
    <w:rsid w:val="006336F2"/>
    <w:rsid w:val="00633F9A"/>
    <w:rsid w:val="0063439C"/>
    <w:rsid w:val="006343C5"/>
    <w:rsid w:val="00634A93"/>
    <w:rsid w:val="00635038"/>
    <w:rsid w:val="00635290"/>
    <w:rsid w:val="00635815"/>
    <w:rsid w:val="00635936"/>
    <w:rsid w:val="00635C5D"/>
    <w:rsid w:val="006360D4"/>
    <w:rsid w:val="0063649F"/>
    <w:rsid w:val="00636883"/>
    <w:rsid w:val="00636BA9"/>
    <w:rsid w:val="00636F27"/>
    <w:rsid w:val="0063773B"/>
    <w:rsid w:val="00637BB3"/>
    <w:rsid w:val="006409D8"/>
    <w:rsid w:val="00640C01"/>
    <w:rsid w:val="0064151D"/>
    <w:rsid w:val="00641669"/>
    <w:rsid w:val="00641F2C"/>
    <w:rsid w:val="0064251E"/>
    <w:rsid w:val="00643625"/>
    <w:rsid w:val="0064384A"/>
    <w:rsid w:val="00643C44"/>
    <w:rsid w:val="00643C49"/>
    <w:rsid w:val="00644429"/>
    <w:rsid w:val="0064472F"/>
    <w:rsid w:val="00645485"/>
    <w:rsid w:val="0064566C"/>
    <w:rsid w:val="0064607F"/>
    <w:rsid w:val="006461F6"/>
    <w:rsid w:val="006464D9"/>
    <w:rsid w:val="0064673C"/>
    <w:rsid w:val="00646F5F"/>
    <w:rsid w:val="006474A8"/>
    <w:rsid w:val="006479E9"/>
    <w:rsid w:val="00647E46"/>
    <w:rsid w:val="00650AEF"/>
    <w:rsid w:val="006512A1"/>
    <w:rsid w:val="00651523"/>
    <w:rsid w:val="00651837"/>
    <w:rsid w:val="00651892"/>
    <w:rsid w:val="00651A4B"/>
    <w:rsid w:val="00651B8F"/>
    <w:rsid w:val="006522FB"/>
    <w:rsid w:val="00652555"/>
    <w:rsid w:val="00652581"/>
    <w:rsid w:val="006530BC"/>
    <w:rsid w:val="006535C9"/>
    <w:rsid w:val="00654A9B"/>
    <w:rsid w:val="00654AE3"/>
    <w:rsid w:val="00654AE9"/>
    <w:rsid w:val="006552FD"/>
    <w:rsid w:val="00655A15"/>
    <w:rsid w:val="00656677"/>
    <w:rsid w:val="00656CCB"/>
    <w:rsid w:val="00656E1B"/>
    <w:rsid w:val="0065731B"/>
    <w:rsid w:val="0065737D"/>
    <w:rsid w:val="00657A29"/>
    <w:rsid w:val="00657C80"/>
    <w:rsid w:val="00660BBB"/>
    <w:rsid w:val="00660C5F"/>
    <w:rsid w:val="00661091"/>
    <w:rsid w:val="00661BF5"/>
    <w:rsid w:val="00662DE9"/>
    <w:rsid w:val="00663AEB"/>
    <w:rsid w:val="00663D18"/>
    <w:rsid w:val="00663D21"/>
    <w:rsid w:val="00663FAB"/>
    <w:rsid w:val="006640A6"/>
    <w:rsid w:val="00664D24"/>
    <w:rsid w:val="006653D2"/>
    <w:rsid w:val="006663D5"/>
    <w:rsid w:val="00666425"/>
    <w:rsid w:val="00666D1D"/>
    <w:rsid w:val="00666DBC"/>
    <w:rsid w:val="00667010"/>
    <w:rsid w:val="00667188"/>
    <w:rsid w:val="00667285"/>
    <w:rsid w:val="00667483"/>
    <w:rsid w:val="006676A1"/>
    <w:rsid w:val="006676E1"/>
    <w:rsid w:val="006677E8"/>
    <w:rsid w:val="00670498"/>
    <w:rsid w:val="0067096B"/>
    <w:rsid w:val="00670C6D"/>
    <w:rsid w:val="00670F20"/>
    <w:rsid w:val="00671EB8"/>
    <w:rsid w:val="0067220C"/>
    <w:rsid w:val="0067243B"/>
    <w:rsid w:val="006724EF"/>
    <w:rsid w:val="006738C3"/>
    <w:rsid w:val="00674233"/>
    <w:rsid w:val="00675EB0"/>
    <w:rsid w:val="00675FB0"/>
    <w:rsid w:val="0067659A"/>
    <w:rsid w:val="0067757A"/>
    <w:rsid w:val="00677D04"/>
    <w:rsid w:val="00677E4C"/>
    <w:rsid w:val="0068075E"/>
    <w:rsid w:val="00681593"/>
    <w:rsid w:val="00681AC4"/>
    <w:rsid w:val="00681CE0"/>
    <w:rsid w:val="00681EBB"/>
    <w:rsid w:val="0068296F"/>
    <w:rsid w:val="00682C60"/>
    <w:rsid w:val="00683937"/>
    <w:rsid w:val="006849A1"/>
    <w:rsid w:val="006850E9"/>
    <w:rsid w:val="006851E9"/>
    <w:rsid w:val="00685C36"/>
    <w:rsid w:val="00686133"/>
    <w:rsid w:val="00686896"/>
    <w:rsid w:val="00686D09"/>
    <w:rsid w:val="00686EC4"/>
    <w:rsid w:val="006879AF"/>
    <w:rsid w:val="00687F92"/>
    <w:rsid w:val="00690236"/>
    <w:rsid w:val="006907A4"/>
    <w:rsid w:val="00690901"/>
    <w:rsid w:val="00690DF0"/>
    <w:rsid w:val="00691350"/>
    <w:rsid w:val="006919C2"/>
    <w:rsid w:val="0069399F"/>
    <w:rsid w:val="00693C24"/>
    <w:rsid w:val="00694755"/>
    <w:rsid w:val="00694AFB"/>
    <w:rsid w:val="00694D79"/>
    <w:rsid w:val="00695056"/>
    <w:rsid w:val="00695237"/>
    <w:rsid w:val="00695808"/>
    <w:rsid w:val="0069598A"/>
    <w:rsid w:val="00696791"/>
    <w:rsid w:val="00696F36"/>
    <w:rsid w:val="006978E0"/>
    <w:rsid w:val="006A0792"/>
    <w:rsid w:val="006A0C8A"/>
    <w:rsid w:val="006A15DB"/>
    <w:rsid w:val="006A1707"/>
    <w:rsid w:val="006A1A8D"/>
    <w:rsid w:val="006A1DB4"/>
    <w:rsid w:val="006A1F9C"/>
    <w:rsid w:val="006A2112"/>
    <w:rsid w:val="006A2808"/>
    <w:rsid w:val="006A2819"/>
    <w:rsid w:val="006A2FFE"/>
    <w:rsid w:val="006A477D"/>
    <w:rsid w:val="006A6104"/>
    <w:rsid w:val="006A643C"/>
    <w:rsid w:val="006A6A2F"/>
    <w:rsid w:val="006A6B2A"/>
    <w:rsid w:val="006A6D08"/>
    <w:rsid w:val="006A6D76"/>
    <w:rsid w:val="006A709D"/>
    <w:rsid w:val="006A790F"/>
    <w:rsid w:val="006B1456"/>
    <w:rsid w:val="006B1964"/>
    <w:rsid w:val="006B1C2F"/>
    <w:rsid w:val="006B27EC"/>
    <w:rsid w:val="006B30C2"/>
    <w:rsid w:val="006B31EC"/>
    <w:rsid w:val="006B33C3"/>
    <w:rsid w:val="006B350F"/>
    <w:rsid w:val="006B382F"/>
    <w:rsid w:val="006B386D"/>
    <w:rsid w:val="006B40D9"/>
    <w:rsid w:val="006B4111"/>
    <w:rsid w:val="006B46FB"/>
    <w:rsid w:val="006B47B9"/>
    <w:rsid w:val="006B48A9"/>
    <w:rsid w:val="006B4E45"/>
    <w:rsid w:val="006B4E7E"/>
    <w:rsid w:val="006B5703"/>
    <w:rsid w:val="006B590C"/>
    <w:rsid w:val="006B6898"/>
    <w:rsid w:val="006B6C9E"/>
    <w:rsid w:val="006B6D49"/>
    <w:rsid w:val="006B789E"/>
    <w:rsid w:val="006C009A"/>
    <w:rsid w:val="006C0D06"/>
    <w:rsid w:val="006C0DA2"/>
    <w:rsid w:val="006C1072"/>
    <w:rsid w:val="006C14DA"/>
    <w:rsid w:val="006C15E6"/>
    <w:rsid w:val="006C16B9"/>
    <w:rsid w:val="006C1D4D"/>
    <w:rsid w:val="006C1F50"/>
    <w:rsid w:val="006C1FF1"/>
    <w:rsid w:val="006C2272"/>
    <w:rsid w:val="006C2932"/>
    <w:rsid w:val="006C2B34"/>
    <w:rsid w:val="006C3742"/>
    <w:rsid w:val="006C37E8"/>
    <w:rsid w:val="006C3854"/>
    <w:rsid w:val="006C3955"/>
    <w:rsid w:val="006C4264"/>
    <w:rsid w:val="006C467C"/>
    <w:rsid w:val="006C4711"/>
    <w:rsid w:val="006C47C4"/>
    <w:rsid w:val="006C47E7"/>
    <w:rsid w:val="006C4D2B"/>
    <w:rsid w:val="006C60F5"/>
    <w:rsid w:val="006C6797"/>
    <w:rsid w:val="006C6F25"/>
    <w:rsid w:val="006C715A"/>
    <w:rsid w:val="006D01D3"/>
    <w:rsid w:val="006D1198"/>
    <w:rsid w:val="006D1C90"/>
    <w:rsid w:val="006D1FC7"/>
    <w:rsid w:val="006D21D1"/>
    <w:rsid w:val="006D23BA"/>
    <w:rsid w:val="006D270B"/>
    <w:rsid w:val="006D2D88"/>
    <w:rsid w:val="006D306E"/>
    <w:rsid w:val="006D3A3A"/>
    <w:rsid w:val="006D3A6D"/>
    <w:rsid w:val="006D48E9"/>
    <w:rsid w:val="006D4AD9"/>
    <w:rsid w:val="006D5644"/>
    <w:rsid w:val="006D5730"/>
    <w:rsid w:val="006D5ED9"/>
    <w:rsid w:val="006D633E"/>
    <w:rsid w:val="006D634D"/>
    <w:rsid w:val="006D6BE3"/>
    <w:rsid w:val="006D6F11"/>
    <w:rsid w:val="006D70D0"/>
    <w:rsid w:val="006D77D3"/>
    <w:rsid w:val="006D789B"/>
    <w:rsid w:val="006D7A12"/>
    <w:rsid w:val="006E0B93"/>
    <w:rsid w:val="006E0C2C"/>
    <w:rsid w:val="006E0F73"/>
    <w:rsid w:val="006E1F56"/>
    <w:rsid w:val="006E21D0"/>
    <w:rsid w:val="006E21FB"/>
    <w:rsid w:val="006E2764"/>
    <w:rsid w:val="006E2773"/>
    <w:rsid w:val="006E2EB5"/>
    <w:rsid w:val="006E38ED"/>
    <w:rsid w:val="006E39ED"/>
    <w:rsid w:val="006E3F6B"/>
    <w:rsid w:val="006E3F87"/>
    <w:rsid w:val="006E43C3"/>
    <w:rsid w:val="006E4BB6"/>
    <w:rsid w:val="006E5328"/>
    <w:rsid w:val="006E599A"/>
    <w:rsid w:val="006E5D48"/>
    <w:rsid w:val="006E5F2A"/>
    <w:rsid w:val="006E64C3"/>
    <w:rsid w:val="006E65E2"/>
    <w:rsid w:val="006E65E9"/>
    <w:rsid w:val="006E67AA"/>
    <w:rsid w:val="006E6FCA"/>
    <w:rsid w:val="006E70F8"/>
    <w:rsid w:val="006E73C4"/>
    <w:rsid w:val="006E78AB"/>
    <w:rsid w:val="006E7CDA"/>
    <w:rsid w:val="006E7F3B"/>
    <w:rsid w:val="006F0669"/>
    <w:rsid w:val="006F0764"/>
    <w:rsid w:val="006F092E"/>
    <w:rsid w:val="006F0CCD"/>
    <w:rsid w:val="006F173E"/>
    <w:rsid w:val="006F1B9C"/>
    <w:rsid w:val="006F2275"/>
    <w:rsid w:val="006F23D3"/>
    <w:rsid w:val="006F2BB1"/>
    <w:rsid w:val="006F2C23"/>
    <w:rsid w:val="006F30AA"/>
    <w:rsid w:val="006F30E7"/>
    <w:rsid w:val="006F326D"/>
    <w:rsid w:val="006F3972"/>
    <w:rsid w:val="006F44AC"/>
    <w:rsid w:val="006F4A49"/>
    <w:rsid w:val="006F4C15"/>
    <w:rsid w:val="006F5388"/>
    <w:rsid w:val="006F53AC"/>
    <w:rsid w:val="006F540F"/>
    <w:rsid w:val="006F5D6C"/>
    <w:rsid w:val="006F5EBF"/>
    <w:rsid w:val="006F5F8B"/>
    <w:rsid w:val="006F6193"/>
    <w:rsid w:val="006F74F8"/>
    <w:rsid w:val="006F74F9"/>
    <w:rsid w:val="006F75DD"/>
    <w:rsid w:val="007006FC"/>
    <w:rsid w:val="00700C00"/>
    <w:rsid w:val="00701C5B"/>
    <w:rsid w:val="00703659"/>
    <w:rsid w:val="00703BE2"/>
    <w:rsid w:val="00703CF2"/>
    <w:rsid w:val="0070403C"/>
    <w:rsid w:val="0070411E"/>
    <w:rsid w:val="00704269"/>
    <w:rsid w:val="0070427F"/>
    <w:rsid w:val="007050FC"/>
    <w:rsid w:val="00705424"/>
    <w:rsid w:val="0070628F"/>
    <w:rsid w:val="00706541"/>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AE"/>
    <w:rsid w:val="00714BE8"/>
    <w:rsid w:val="00715D20"/>
    <w:rsid w:val="00715F3C"/>
    <w:rsid w:val="00715F69"/>
    <w:rsid w:val="007165A0"/>
    <w:rsid w:val="0071673F"/>
    <w:rsid w:val="00716CD5"/>
    <w:rsid w:val="00717665"/>
    <w:rsid w:val="0071768C"/>
    <w:rsid w:val="007177A6"/>
    <w:rsid w:val="00717A21"/>
    <w:rsid w:val="00717E58"/>
    <w:rsid w:val="00720190"/>
    <w:rsid w:val="00720B33"/>
    <w:rsid w:val="00720F61"/>
    <w:rsid w:val="00720F7F"/>
    <w:rsid w:val="0072107C"/>
    <w:rsid w:val="00721424"/>
    <w:rsid w:val="007215A7"/>
    <w:rsid w:val="00721B82"/>
    <w:rsid w:val="00721BBA"/>
    <w:rsid w:val="00721DCD"/>
    <w:rsid w:val="00721DF4"/>
    <w:rsid w:val="00721F6F"/>
    <w:rsid w:val="00721FFE"/>
    <w:rsid w:val="00722139"/>
    <w:rsid w:val="007230E3"/>
    <w:rsid w:val="00723E83"/>
    <w:rsid w:val="00724112"/>
    <w:rsid w:val="00724636"/>
    <w:rsid w:val="00724DD7"/>
    <w:rsid w:val="00724E25"/>
    <w:rsid w:val="00725237"/>
    <w:rsid w:val="007263B5"/>
    <w:rsid w:val="00726803"/>
    <w:rsid w:val="00726993"/>
    <w:rsid w:val="00727328"/>
    <w:rsid w:val="007273D1"/>
    <w:rsid w:val="00727E73"/>
    <w:rsid w:val="00730292"/>
    <w:rsid w:val="007313DF"/>
    <w:rsid w:val="0073142F"/>
    <w:rsid w:val="00731510"/>
    <w:rsid w:val="007319D5"/>
    <w:rsid w:val="00731F69"/>
    <w:rsid w:val="007331C7"/>
    <w:rsid w:val="00733BB9"/>
    <w:rsid w:val="00733E1C"/>
    <w:rsid w:val="00734345"/>
    <w:rsid w:val="007346E0"/>
    <w:rsid w:val="00734E3F"/>
    <w:rsid w:val="007352B6"/>
    <w:rsid w:val="007353C7"/>
    <w:rsid w:val="00735465"/>
    <w:rsid w:val="007354CC"/>
    <w:rsid w:val="007359B7"/>
    <w:rsid w:val="007359EA"/>
    <w:rsid w:val="00735B72"/>
    <w:rsid w:val="007362B9"/>
    <w:rsid w:val="007365DD"/>
    <w:rsid w:val="00737D6B"/>
    <w:rsid w:val="00737E04"/>
    <w:rsid w:val="00740B2D"/>
    <w:rsid w:val="00740FE8"/>
    <w:rsid w:val="007410BC"/>
    <w:rsid w:val="0074196E"/>
    <w:rsid w:val="00742DE4"/>
    <w:rsid w:val="00743550"/>
    <w:rsid w:val="007437FE"/>
    <w:rsid w:val="0074380F"/>
    <w:rsid w:val="00743B6A"/>
    <w:rsid w:val="00743DD2"/>
    <w:rsid w:val="0074418C"/>
    <w:rsid w:val="0074467A"/>
    <w:rsid w:val="00744952"/>
    <w:rsid w:val="00745545"/>
    <w:rsid w:val="00745E43"/>
    <w:rsid w:val="00745F3E"/>
    <w:rsid w:val="00746FD4"/>
    <w:rsid w:val="00747830"/>
    <w:rsid w:val="00747A1A"/>
    <w:rsid w:val="00747C50"/>
    <w:rsid w:val="00747D14"/>
    <w:rsid w:val="00747ECF"/>
    <w:rsid w:val="0075027F"/>
    <w:rsid w:val="007502FA"/>
    <w:rsid w:val="00751344"/>
    <w:rsid w:val="0075180D"/>
    <w:rsid w:val="00751CE2"/>
    <w:rsid w:val="00751D9D"/>
    <w:rsid w:val="007526B0"/>
    <w:rsid w:val="00752C7C"/>
    <w:rsid w:val="00753659"/>
    <w:rsid w:val="00753BFF"/>
    <w:rsid w:val="00754764"/>
    <w:rsid w:val="007547E0"/>
    <w:rsid w:val="0075520C"/>
    <w:rsid w:val="00755C0C"/>
    <w:rsid w:val="007574FC"/>
    <w:rsid w:val="0076004E"/>
    <w:rsid w:val="007607A4"/>
    <w:rsid w:val="00760A65"/>
    <w:rsid w:val="007619A2"/>
    <w:rsid w:val="00762378"/>
    <w:rsid w:val="007634C8"/>
    <w:rsid w:val="007636C6"/>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43F"/>
    <w:rsid w:val="00770839"/>
    <w:rsid w:val="00770D5F"/>
    <w:rsid w:val="007714BA"/>
    <w:rsid w:val="00771561"/>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4F36"/>
    <w:rsid w:val="00775486"/>
    <w:rsid w:val="00776328"/>
    <w:rsid w:val="00776E5F"/>
    <w:rsid w:val="007775D6"/>
    <w:rsid w:val="00780336"/>
    <w:rsid w:val="00780437"/>
    <w:rsid w:val="007809CB"/>
    <w:rsid w:val="00781218"/>
    <w:rsid w:val="007817A5"/>
    <w:rsid w:val="00781D54"/>
    <w:rsid w:val="00782036"/>
    <w:rsid w:val="00782254"/>
    <w:rsid w:val="007827AC"/>
    <w:rsid w:val="007827DF"/>
    <w:rsid w:val="007829D9"/>
    <w:rsid w:val="0078320C"/>
    <w:rsid w:val="00783DD5"/>
    <w:rsid w:val="00784537"/>
    <w:rsid w:val="007848FA"/>
    <w:rsid w:val="00784A06"/>
    <w:rsid w:val="00785940"/>
    <w:rsid w:val="00785FE5"/>
    <w:rsid w:val="0078668A"/>
    <w:rsid w:val="0079092B"/>
    <w:rsid w:val="00790AA4"/>
    <w:rsid w:val="0079108B"/>
    <w:rsid w:val="007912D9"/>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4D55"/>
    <w:rsid w:val="00795CF9"/>
    <w:rsid w:val="00796348"/>
    <w:rsid w:val="00796520"/>
    <w:rsid w:val="00796A89"/>
    <w:rsid w:val="00796E91"/>
    <w:rsid w:val="0079732C"/>
    <w:rsid w:val="00797448"/>
    <w:rsid w:val="007976C5"/>
    <w:rsid w:val="00797756"/>
    <w:rsid w:val="007979D2"/>
    <w:rsid w:val="007979F6"/>
    <w:rsid w:val="00797AA9"/>
    <w:rsid w:val="007A010A"/>
    <w:rsid w:val="007A0B32"/>
    <w:rsid w:val="007A0C37"/>
    <w:rsid w:val="007A0EC7"/>
    <w:rsid w:val="007A1F08"/>
    <w:rsid w:val="007A2404"/>
    <w:rsid w:val="007A27FB"/>
    <w:rsid w:val="007A2F3E"/>
    <w:rsid w:val="007A2F5B"/>
    <w:rsid w:val="007A3211"/>
    <w:rsid w:val="007A4075"/>
    <w:rsid w:val="007A442B"/>
    <w:rsid w:val="007A458A"/>
    <w:rsid w:val="007A4A08"/>
    <w:rsid w:val="007A4B0F"/>
    <w:rsid w:val="007A5C92"/>
    <w:rsid w:val="007A5D70"/>
    <w:rsid w:val="007A668F"/>
    <w:rsid w:val="007A68CB"/>
    <w:rsid w:val="007A6D0A"/>
    <w:rsid w:val="007A70A5"/>
    <w:rsid w:val="007A750D"/>
    <w:rsid w:val="007B068F"/>
    <w:rsid w:val="007B08D5"/>
    <w:rsid w:val="007B08FF"/>
    <w:rsid w:val="007B0BA3"/>
    <w:rsid w:val="007B0F89"/>
    <w:rsid w:val="007B1D87"/>
    <w:rsid w:val="007B214E"/>
    <w:rsid w:val="007B2271"/>
    <w:rsid w:val="007B2612"/>
    <w:rsid w:val="007B2851"/>
    <w:rsid w:val="007B2B4E"/>
    <w:rsid w:val="007B2D50"/>
    <w:rsid w:val="007B2D64"/>
    <w:rsid w:val="007B2F8B"/>
    <w:rsid w:val="007B336B"/>
    <w:rsid w:val="007B351E"/>
    <w:rsid w:val="007B4595"/>
    <w:rsid w:val="007B45A9"/>
    <w:rsid w:val="007B460A"/>
    <w:rsid w:val="007B4BFA"/>
    <w:rsid w:val="007B4E45"/>
    <w:rsid w:val="007B512A"/>
    <w:rsid w:val="007B540F"/>
    <w:rsid w:val="007B5B95"/>
    <w:rsid w:val="007B5CB6"/>
    <w:rsid w:val="007B61E5"/>
    <w:rsid w:val="007B6897"/>
    <w:rsid w:val="007B70A1"/>
    <w:rsid w:val="007B7655"/>
    <w:rsid w:val="007B7B20"/>
    <w:rsid w:val="007B7D0B"/>
    <w:rsid w:val="007B7E42"/>
    <w:rsid w:val="007B7EA1"/>
    <w:rsid w:val="007B7FC5"/>
    <w:rsid w:val="007C095C"/>
    <w:rsid w:val="007C0CCF"/>
    <w:rsid w:val="007C0CEF"/>
    <w:rsid w:val="007C1584"/>
    <w:rsid w:val="007C19C1"/>
    <w:rsid w:val="007C19CC"/>
    <w:rsid w:val="007C1D68"/>
    <w:rsid w:val="007C1FDE"/>
    <w:rsid w:val="007C2097"/>
    <w:rsid w:val="007C2536"/>
    <w:rsid w:val="007C2B0B"/>
    <w:rsid w:val="007C332E"/>
    <w:rsid w:val="007C570E"/>
    <w:rsid w:val="007C6851"/>
    <w:rsid w:val="007C6A33"/>
    <w:rsid w:val="007C6FC5"/>
    <w:rsid w:val="007C70BE"/>
    <w:rsid w:val="007C75F8"/>
    <w:rsid w:val="007C7A70"/>
    <w:rsid w:val="007C7C38"/>
    <w:rsid w:val="007C7EEC"/>
    <w:rsid w:val="007D0925"/>
    <w:rsid w:val="007D0BEE"/>
    <w:rsid w:val="007D1002"/>
    <w:rsid w:val="007D102E"/>
    <w:rsid w:val="007D1118"/>
    <w:rsid w:val="007D1570"/>
    <w:rsid w:val="007D1E83"/>
    <w:rsid w:val="007D2014"/>
    <w:rsid w:val="007D2EB6"/>
    <w:rsid w:val="007D3B00"/>
    <w:rsid w:val="007D3DDB"/>
    <w:rsid w:val="007D3EF3"/>
    <w:rsid w:val="007D4544"/>
    <w:rsid w:val="007D4FDF"/>
    <w:rsid w:val="007D5A25"/>
    <w:rsid w:val="007D5D98"/>
    <w:rsid w:val="007D5E65"/>
    <w:rsid w:val="007D6094"/>
    <w:rsid w:val="007D6754"/>
    <w:rsid w:val="007D6781"/>
    <w:rsid w:val="007D6A07"/>
    <w:rsid w:val="007D6B49"/>
    <w:rsid w:val="007D6ECF"/>
    <w:rsid w:val="007D720E"/>
    <w:rsid w:val="007D792B"/>
    <w:rsid w:val="007E04AD"/>
    <w:rsid w:val="007E0D96"/>
    <w:rsid w:val="007E0F50"/>
    <w:rsid w:val="007E199B"/>
    <w:rsid w:val="007E1C79"/>
    <w:rsid w:val="007E1F3C"/>
    <w:rsid w:val="007E2EE1"/>
    <w:rsid w:val="007E2F3B"/>
    <w:rsid w:val="007E30AC"/>
    <w:rsid w:val="007E3638"/>
    <w:rsid w:val="007E375B"/>
    <w:rsid w:val="007E3CF9"/>
    <w:rsid w:val="007E3F5D"/>
    <w:rsid w:val="007E6286"/>
    <w:rsid w:val="007E78D5"/>
    <w:rsid w:val="007E7B60"/>
    <w:rsid w:val="007F087A"/>
    <w:rsid w:val="007F20F6"/>
    <w:rsid w:val="007F2161"/>
    <w:rsid w:val="007F2F89"/>
    <w:rsid w:val="007F32B1"/>
    <w:rsid w:val="007F3DAB"/>
    <w:rsid w:val="007F4677"/>
    <w:rsid w:val="007F47AC"/>
    <w:rsid w:val="007F4A6D"/>
    <w:rsid w:val="007F4E11"/>
    <w:rsid w:val="007F60F8"/>
    <w:rsid w:val="007F63C8"/>
    <w:rsid w:val="007F6857"/>
    <w:rsid w:val="007F7200"/>
    <w:rsid w:val="007F77A9"/>
    <w:rsid w:val="007F7C4C"/>
    <w:rsid w:val="007F7C71"/>
    <w:rsid w:val="00800354"/>
    <w:rsid w:val="00800BC5"/>
    <w:rsid w:val="00800C5B"/>
    <w:rsid w:val="00801717"/>
    <w:rsid w:val="008020FC"/>
    <w:rsid w:val="0080296D"/>
    <w:rsid w:val="00802BA7"/>
    <w:rsid w:val="008036C0"/>
    <w:rsid w:val="00803783"/>
    <w:rsid w:val="00803DB4"/>
    <w:rsid w:val="00804120"/>
    <w:rsid w:val="00804B0C"/>
    <w:rsid w:val="00804F83"/>
    <w:rsid w:val="00805214"/>
    <w:rsid w:val="0080593B"/>
    <w:rsid w:val="00805A3F"/>
    <w:rsid w:val="008066FA"/>
    <w:rsid w:val="008066FB"/>
    <w:rsid w:val="00806A9C"/>
    <w:rsid w:val="00806FA1"/>
    <w:rsid w:val="008075E5"/>
    <w:rsid w:val="00807994"/>
    <w:rsid w:val="00807B6F"/>
    <w:rsid w:val="00807E85"/>
    <w:rsid w:val="0081006D"/>
    <w:rsid w:val="00810476"/>
    <w:rsid w:val="00811336"/>
    <w:rsid w:val="00811341"/>
    <w:rsid w:val="008114B6"/>
    <w:rsid w:val="008116FD"/>
    <w:rsid w:val="0081170F"/>
    <w:rsid w:val="0081182E"/>
    <w:rsid w:val="00811863"/>
    <w:rsid w:val="00811971"/>
    <w:rsid w:val="00811A87"/>
    <w:rsid w:val="0081200C"/>
    <w:rsid w:val="008120CC"/>
    <w:rsid w:val="008125D5"/>
    <w:rsid w:val="00812C96"/>
    <w:rsid w:val="00812CA0"/>
    <w:rsid w:val="0081307E"/>
    <w:rsid w:val="008136B4"/>
    <w:rsid w:val="00813C54"/>
    <w:rsid w:val="00814367"/>
    <w:rsid w:val="008143C6"/>
    <w:rsid w:val="00814973"/>
    <w:rsid w:val="00814B1D"/>
    <w:rsid w:val="00814B85"/>
    <w:rsid w:val="008150D9"/>
    <w:rsid w:val="008152F7"/>
    <w:rsid w:val="008153BC"/>
    <w:rsid w:val="00815883"/>
    <w:rsid w:val="00816D63"/>
    <w:rsid w:val="00817AB0"/>
    <w:rsid w:val="008201EA"/>
    <w:rsid w:val="00820332"/>
    <w:rsid w:val="008206E2"/>
    <w:rsid w:val="00820A79"/>
    <w:rsid w:val="0082193C"/>
    <w:rsid w:val="00821E25"/>
    <w:rsid w:val="00822010"/>
    <w:rsid w:val="008225B3"/>
    <w:rsid w:val="00822602"/>
    <w:rsid w:val="008231B8"/>
    <w:rsid w:val="00823BF6"/>
    <w:rsid w:val="00823EC0"/>
    <w:rsid w:val="0082443E"/>
    <w:rsid w:val="008244BE"/>
    <w:rsid w:val="00824579"/>
    <w:rsid w:val="00824819"/>
    <w:rsid w:val="0082512F"/>
    <w:rsid w:val="00825765"/>
    <w:rsid w:val="008257C6"/>
    <w:rsid w:val="00825E22"/>
    <w:rsid w:val="00825F9F"/>
    <w:rsid w:val="008269E1"/>
    <w:rsid w:val="00826BD9"/>
    <w:rsid w:val="008271F2"/>
    <w:rsid w:val="008273DE"/>
    <w:rsid w:val="00827950"/>
    <w:rsid w:val="008279FA"/>
    <w:rsid w:val="00827F65"/>
    <w:rsid w:val="00830210"/>
    <w:rsid w:val="008302B3"/>
    <w:rsid w:val="0083046E"/>
    <w:rsid w:val="00830614"/>
    <w:rsid w:val="00830621"/>
    <w:rsid w:val="00830771"/>
    <w:rsid w:val="00830921"/>
    <w:rsid w:val="00830C61"/>
    <w:rsid w:val="0083148E"/>
    <w:rsid w:val="00831D41"/>
    <w:rsid w:val="00831F4C"/>
    <w:rsid w:val="00832320"/>
    <w:rsid w:val="00832498"/>
    <w:rsid w:val="00832512"/>
    <w:rsid w:val="00832758"/>
    <w:rsid w:val="00832AAB"/>
    <w:rsid w:val="00833C77"/>
    <w:rsid w:val="0083409D"/>
    <w:rsid w:val="008342E4"/>
    <w:rsid w:val="0083492C"/>
    <w:rsid w:val="008352C9"/>
    <w:rsid w:val="00835713"/>
    <w:rsid w:val="008368DF"/>
    <w:rsid w:val="00836A45"/>
    <w:rsid w:val="00836B28"/>
    <w:rsid w:val="00836ECA"/>
    <w:rsid w:val="00837400"/>
    <w:rsid w:val="0084087A"/>
    <w:rsid w:val="00840C34"/>
    <w:rsid w:val="008411FB"/>
    <w:rsid w:val="00841533"/>
    <w:rsid w:val="00841859"/>
    <w:rsid w:val="008419BD"/>
    <w:rsid w:val="00841BEB"/>
    <w:rsid w:val="00841F75"/>
    <w:rsid w:val="008424FE"/>
    <w:rsid w:val="0084265C"/>
    <w:rsid w:val="00842F7C"/>
    <w:rsid w:val="008430C1"/>
    <w:rsid w:val="00843455"/>
    <w:rsid w:val="008438AD"/>
    <w:rsid w:val="00843928"/>
    <w:rsid w:val="0084398B"/>
    <w:rsid w:val="00843A07"/>
    <w:rsid w:val="00843B34"/>
    <w:rsid w:val="00843C17"/>
    <w:rsid w:val="00843F7C"/>
    <w:rsid w:val="008440C5"/>
    <w:rsid w:val="008441D4"/>
    <w:rsid w:val="00844459"/>
    <w:rsid w:val="0084469D"/>
    <w:rsid w:val="008446B5"/>
    <w:rsid w:val="008447B5"/>
    <w:rsid w:val="00844BA6"/>
    <w:rsid w:val="008453C8"/>
    <w:rsid w:val="00845917"/>
    <w:rsid w:val="00845D6D"/>
    <w:rsid w:val="00846331"/>
    <w:rsid w:val="008467E1"/>
    <w:rsid w:val="00846B44"/>
    <w:rsid w:val="0084737B"/>
    <w:rsid w:val="0085074D"/>
    <w:rsid w:val="00850857"/>
    <w:rsid w:val="00850D1A"/>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5B2A"/>
    <w:rsid w:val="00856BAA"/>
    <w:rsid w:val="008574D6"/>
    <w:rsid w:val="00857955"/>
    <w:rsid w:val="00860500"/>
    <w:rsid w:val="00860B95"/>
    <w:rsid w:val="00860E23"/>
    <w:rsid w:val="0086103D"/>
    <w:rsid w:val="0086143C"/>
    <w:rsid w:val="00861562"/>
    <w:rsid w:val="00861E73"/>
    <w:rsid w:val="008623F3"/>
    <w:rsid w:val="008626E7"/>
    <w:rsid w:val="008629CE"/>
    <w:rsid w:val="00862D95"/>
    <w:rsid w:val="00862F3D"/>
    <w:rsid w:val="00862FBF"/>
    <w:rsid w:val="008634D8"/>
    <w:rsid w:val="008638DE"/>
    <w:rsid w:val="00863974"/>
    <w:rsid w:val="008642A7"/>
    <w:rsid w:val="00865313"/>
    <w:rsid w:val="008653EB"/>
    <w:rsid w:val="00865780"/>
    <w:rsid w:val="0086588E"/>
    <w:rsid w:val="0086588F"/>
    <w:rsid w:val="00866091"/>
    <w:rsid w:val="008660DA"/>
    <w:rsid w:val="008666D1"/>
    <w:rsid w:val="00866812"/>
    <w:rsid w:val="00866C7D"/>
    <w:rsid w:val="00866CC5"/>
    <w:rsid w:val="0086789B"/>
    <w:rsid w:val="0087076B"/>
    <w:rsid w:val="008709BE"/>
    <w:rsid w:val="00870EE7"/>
    <w:rsid w:val="008717DD"/>
    <w:rsid w:val="008723F1"/>
    <w:rsid w:val="00872CED"/>
    <w:rsid w:val="00872E21"/>
    <w:rsid w:val="008734DF"/>
    <w:rsid w:val="0087365F"/>
    <w:rsid w:val="008741D6"/>
    <w:rsid w:val="0087433F"/>
    <w:rsid w:val="00874842"/>
    <w:rsid w:val="00874D3F"/>
    <w:rsid w:val="008751B7"/>
    <w:rsid w:val="008762DC"/>
    <w:rsid w:val="00876B28"/>
    <w:rsid w:val="00876CFA"/>
    <w:rsid w:val="00877B2A"/>
    <w:rsid w:val="00877B41"/>
    <w:rsid w:val="00880738"/>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591A"/>
    <w:rsid w:val="0088696D"/>
    <w:rsid w:val="00886A6A"/>
    <w:rsid w:val="00886ADA"/>
    <w:rsid w:val="00886FAD"/>
    <w:rsid w:val="00887148"/>
    <w:rsid w:val="008877EA"/>
    <w:rsid w:val="0088781B"/>
    <w:rsid w:val="00887858"/>
    <w:rsid w:val="00887E5F"/>
    <w:rsid w:val="0089020C"/>
    <w:rsid w:val="00890655"/>
    <w:rsid w:val="00891363"/>
    <w:rsid w:val="00891368"/>
    <w:rsid w:val="00891819"/>
    <w:rsid w:val="0089211F"/>
    <w:rsid w:val="008922A1"/>
    <w:rsid w:val="00892AED"/>
    <w:rsid w:val="00892C2C"/>
    <w:rsid w:val="00892FBD"/>
    <w:rsid w:val="00893671"/>
    <w:rsid w:val="008939D1"/>
    <w:rsid w:val="00893A53"/>
    <w:rsid w:val="00893A7A"/>
    <w:rsid w:val="00894003"/>
    <w:rsid w:val="00894795"/>
    <w:rsid w:val="00894B9D"/>
    <w:rsid w:val="0089541D"/>
    <w:rsid w:val="0089560E"/>
    <w:rsid w:val="00896326"/>
    <w:rsid w:val="0089641E"/>
    <w:rsid w:val="0089689B"/>
    <w:rsid w:val="00896A07"/>
    <w:rsid w:val="008974B5"/>
    <w:rsid w:val="00897825"/>
    <w:rsid w:val="00897C43"/>
    <w:rsid w:val="00897C49"/>
    <w:rsid w:val="00897CED"/>
    <w:rsid w:val="008A079E"/>
    <w:rsid w:val="008A09E5"/>
    <w:rsid w:val="008A0DE8"/>
    <w:rsid w:val="008A129D"/>
    <w:rsid w:val="008A14AD"/>
    <w:rsid w:val="008A16AF"/>
    <w:rsid w:val="008A1791"/>
    <w:rsid w:val="008A197D"/>
    <w:rsid w:val="008A27AC"/>
    <w:rsid w:val="008A2E55"/>
    <w:rsid w:val="008A3214"/>
    <w:rsid w:val="008A36E3"/>
    <w:rsid w:val="008A38AE"/>
    <w:rsid w:val="008A42D9"/>
    <w:rsid w:val="008A4869"/>
    <w:rsid w:val="008A4AF8"/>
    <w:rsid w:val="008A5A71"/>
    <w:rsid w:val="008A5C6D"/>
    <w:rsid w:val="008A5EC4"/>
    <w:rsid w:val="008A6112"/>
    <w:rsid w:val="008A619C"/>
    <w:rsid w:val="008A61BF"/>
    <w:rsid w:val="008A61CD"/>
    <w:rsid w:val="008A64C4"/>
    <w:rsid w:val="008A6579"/>
    <w:rsid w:val="008A66C8"/>
    <w:rsid w:val="008A700B"/>
    <w:rsid w:val="008A721A"/>
    <w:rsid w:val="008A723E"/>
    <w:rsid w:val="008A7459"/>
    <w:rsid w:val="008A7566"/>
    <w:rsid w:val="008A7595"/>
    <w:rsid w:val="008A7668"/>
    <w:rsid w:val="008A7700"/>
    <w:rsid w:val="008B004B"/>
    <w:rsid w:val="008B00E0"/>
    <w:rsid w:val="008B0E4A"/>
    <w:rsid w:val="008B0E8E"/>
    <w:rsid w:val="008B10C2"/>
    <w:rsid w:val="008B11F8"/>
    <w:rsid w:val="008B1521"/>
    <w:rsid w:val="008B1832"/>
    <w:rsid w:val="008B18E3"/>
    <w:rsid w:val="008B1ABE"/>
    <w:rsid w:val="008B25D5"/>
    <w:rsid w:val="008B382E"/>
    <w:rsid w:val="008B3CA1"/>
    <w:rsid w:val="008B3CE0"/>
    <w:rsid w:val="008B3D62"/>
    <w:rsid w:val="008B4878"/>
    <w:rsid w:val="008B48D4"/>
    <w:rsid w:val="008B4919"/>
    <w:rsid w:val="008B5B2A"/>
    <w:rsid w:val="008B650F"/>
    <w:rsid w:val="008B69F9"/>
    <w:rsid w:val="008B6C39"/>
    <w:rsid w:val="008B6F14"/>
    <w:rsid w:val="008B70DA"/>
    <w:rsid w:val="008B743C"/>
    <w:rsid w:val="008B78B1"/>
    <w:rsid w:val="008C0142"/>
    <w:rsid w:val="008C02F2"/>
    <w:rsid w:val="008C0463"/>
    <w:rsid w:val="008C06DF"/>
    <w:rsid w:val="008C0960"/>
    <w:rsid w:val="008C09A7"/>
    <w:rsid w:val="008C1254"/>
    <w:rsid w:val="008C1A5B"/>
    <w:rsid w:val="008C25E4"/>
    <w:rsid w:val="008C3619"/>
    <w:rsid w:val="008C3943"/>
    <w:rsid w:val="008C3990"/>
    <w:rsid w:val="008C3AF1"/>
    <w:rsid w:val="008C4115"/>
    <w:rsid w:val="008C4545"/>
    <w:rsid w:val="008C49FA"/>
    <w:rsid w:val="008C4F28"/>
    <w:rsid w:val="008C543F"/>
    <w:rsid w:val="008C5E9C"/>
    <w:rsid w:val="008C6A0C"/>
    <w:rsid w:val="008C6AC0"/>
    <w:rsid w:val="008C6D1B"/>
    <w:rsid w:val="008C6EF4"/>
    <w:rsid w:val="008C7124"/>
    <w:rsid w:val="008C762E"/>
    <w:rsid w:val="008C7CF3"/>
    <w:rsid w:val="008C7E12"/>
    <w:rsid w:val="008D025C"/>
    <w:rsid w:val="008D0B9C"/>
    <w:rsid w:val="008D0F00"/>
    <w:rsid w:val="008D0F70"/>
    <w:rsid w:val="008D10E4"/>
    <w:rsid w:val="008D1F1F"/>
    <w:rsid w:val="008D2387"/>
    <w:rsid w:val="008D2747"/>
    <w:rsid w:val="008D2DD6"/>
    <w:rsid w:val="008D2EC5"/>
    <w:rsid w:val="008D2FDE"/>
    <w:rsid w:val="008D3BAA"/>
    <w:rsid w:val="008D3BDC"/>
    <w:rsid w:val="008D3C52"/>
    <w:rsid w:val="008D4129"/>
    <w:rsid w:val="008D445D"/>
    <w:rsid w:val="008D4AA3"/>
    <w:rsid w:val="008D4AF7"/>
    <w:rsid w:val="008D4BF0"/>
    <w:rsid w:val="008D5068"/>
    <w:rsid w:val="008D53CC"/>
    <w:rsid w:val="008D5613"/>
    <w:rsid w:val="008D6570"/>
    <w:rsid w:val="008D67D1"/>
    <w:rsid w:val="008D6B20"/>
    <w:rsid w:val="008D6F8E"/>
    <w:rsid w:val="008D7124"/>
    <w:rsid w:val="008D7305"/>
    <w:rsid w:val="008D733D"/>
    <w:rsid w:val="008D7A9C"/>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12F"/>
    <w:rsid w:val="008E4C3A"/>
    <w:rsid w:val="008E5027"/>
    <w:rsid w:val="008E5147"/>
    <w:rsid w:val="008E565C"/>
    <w:rsid w:val="008E5A63"/>
    <w:rsid w:val="008E6B28"/>
    <w:rsid w:val="008E761B"/>
    <w:rsid w:val="008E7A4E"/>
    <w:rsid w:val="008E7AE7"/>
    <w:rsid w:val="008F02B4"/>
    <w:rsid w:val="008F0342"/>
    <w:rsid w:val="008F0D52"/>
    <w:rsid w:val="008F16FD"/>
    <w:rsid w:val="008F189B"/>
    <w:rsid w:val="008F1A00"/>
    <w:rsid w:val="008F1BA0"/>
    <w:rsid w:val="008F2697"/>
    <w:rsid w:val="008F280B"/>
    <w:rsid w:val="008F2857"/>
    <w:rsid w:val="008F2B7C"/>
    <w:rsid w:val="008F2C14"/>
    <w:rsid w:val="008F33F6"/>
    <w:rsid w:val="008F3604"/>
    <w:rsid w:val="008F396E"/>
    <w:rsid w:val="008F44C4"/>
    <w:rsid w:val="008F45DA"/>
    <w:rsid w:val="008F4C3E"/>
    <w:rsid w:val="008F549F"/>
    <w:rsid w:val="008F572F"/>
    <w:rsid w:val="008F5953"/>
    <w:rsid w:val="008F5B08"/>
    <w:rsid w:val="008F686C"/>
    <w:rsid w:val="008F6F75"/>
    <w:rsid w:val="008F791D"/>
    <w:rsid w:val="008F7D17"/>
    <w:rsid w:val="009001C6"/>
    <w:rsid w:val="0090021A"/>
    <w:rsid w:val="00901278"/>
    <w:rsid w:val="00901290"/>
    <w:rsid w:val="00901303"/>
    <w:rsid w:val="009015DE"/>
    <w:rsid w:val="0090193B"/>
    <w:rsid w:val="00901E8E"/>
    <w:rsid w:val="009026A4"/>
    <w:rsid w:val="009034D0"/>
    <w:rsid w:val="00903682"/>
    <w:rsid w:val="00903B46"/>
    <w:rsid w:val="00903E00"/>
    <w:rsid w:val="0090501B"/>
    <w:rsid w:val="009051DC"/>
    <w:rsid w:val="00905803"/>
    <w:rsid w:val="009058E6"/>
    <w:rsid w:val="00906CF2"/>
    <w:rsid w:val="00906F20"/>
    <w:rsid w:val="009078C7"/>
    <w:rsid w:val="00907F0B"/>
    <w:rsid w:val="009114B0"/>
    <w:rsid w:val="00911737"/>
    <w:rsid w:val="00911B81"/>
    <w:rsid w:val="009120D8"/>
    <w:rsid w:val="00912803"/>
    <w:rsid w:val="009132E2"/>
    <w:rsid w:val="009138F4"/>
    <w:rsid w:val="0091390D"/>
    <w:rsid w:val="00913CD6"/>
    <w:rsid w:val="00913FA8"/>
    <w:rsid w:val="00914C81"/>
    <w:rsid w:val="00915257"/>
    <w:rsid w:val="00915F9C"/>
    <w:rsid w:val="009161D4"/>
    <w:rsid w:val="00916583"/>
    <w:rsid w:val="009176E4"/>
    <w:rsid w:val="00920394"/>
    <w:rsid w:val="00920482"/>
    <w:rsid w:val="00922084"/>
    <w:rsid w:val="00922DE3"/>
    <w:rsid w:val="00922F06"/>
    <w:rsid w:val="0092317E"/>
    <w:rsid w:val="00923192"/>
    <w:rsid w:val="0092326A"/>
    <w:rsid w:val="00923296"/>
    <w:rsid w:val="009233C5"/>
    <w:rsid w:val="0092419C"/>
    <w:rsid w:val="0092453D"/>
    <w:rsid w:val="00924665"/>
    <w:rsid w:val="009246FF"/>
    <w:rsid w:val="009249FB"/>
    <w:rsid w:val="00924BC8"/>
    <w:rsid w:val="00924D5B"/>
    <w:rsid w:val="0092512A"/>
    <w:rsid w:val="0092584A"/>
    <w:rsid w:val="00925FC5"/>
    <w:rsid w:val="00927534"/>
    <w:rsid w:val="00927737"/>
    <w:rsid w:val="00927D2A"/>
    <w:rsid w:val="009305F6"/>
    <w:rsid w:val="00931539"/>
    <w:rsid w:val="00932314"/>
    <w:rsid w:val="009323D1"/>
    <w:rsid w:val="009324A6"/>
    <w:rsid w:val="0093279D"/>
    <w:rsid w:val="00932845"/>
    <w:rsid w:val="0093290D"/>
    <w:rsid w:val="009330A7"/>
    <w:rsid w:val="00933280"/>
    <w:rsid w:val="0093366E"/>
    <w:rsid w:val="009337E2"/>
    <w:rsid w:val="00933EC9"/>
    <w:rsid w:val="0093400C"/>
    <w:rsid w:val="009342E1"/>
    <w:rsid w:val="0093465F"/>
    <w:rsid w:val="009348D9"/>
    <w:rsid w:val="00934A3F"/>
    <w:rsid w:val="00934C28"/>
    <w:rsid w:val="00935169"/>
    <w:rsid w:val="00935BA2"/>
    <w:rsid w:val="00935CB5"/>
    <w:rsid w:val="00935F46"/>
    <w:rsid w:val="00935F80"/>
    <w:rsid w:val="00936062"/>
    <w:rsid w:val="00936426"/>
    <w:rsid w:val="00936CB1"/>
    <w:rsid w:val="00937247"/>
    <w:rsid w:val="0093736D"/>
    <w:rsid w:val="0093766B"/>
    <w:rsid w:val="00937BC9"/>
    <w:rsid w:val="00940507"/>
    <w:rsid w:val="00940C82"/>
    <w:rsid w:val="00940EA4"/>
    <w:rsid w:val="00941AE4"/>
    <w:rsid w:val="00941C8B"/>
    <w:rsid w:val="00941F93"/>
    <w:rsid w:val="009422A1"/>
    <w:rsid w:val="009428B4"/>
    <w:rsid w:val="00942A89"/>
    <w:rsid w:val="009430FF"/>
    <w:rsid w:val="00943F8B"/>
    <w:rsid w:val="00944A62"/>
    <w:rsid w:val="009454E0"/>
    <w:rsid w:val="00945589"/>
    <w:rsid w:val="00945761"/>
    <w:rsid w:val="00945BED"/>
    <w:rsid w:val="00945F9F"/>
    <w:rsid w:val="009460DD"/>
    <w:rsid w:val="00946149"/>
    <w:rsid w:val="0094615F"/>
    <w:rsid w:val="009464DD"/>
    <w:rsid w:val="0094676A"/>
    <w:rsid w:val="009467F1"/>
    <w:rsid w:val="00946C08"/>
    <w:rsid w:val="00947336"/>
    <w:rsid w:val="00947CDD"/>
    <w:rsid w:val="0095020A"/>
    <w:rsid w:val="009507DC"/>
    <w:rsid w:val="0095091B"/>
    <w:rsid w:val="00950943"/>
    <w:rsid w:val="00951008"/>
    <w:rsid w:val="009512D9"/>
    <w:rsid w:val="009512EE"/>
    <w:rsid w:val="00951332"/>
    <w:rsid w:val="009516DC"/>
    <w:rsid w:val="00951947"/>
    <w:rsid w:val="009519B8"/>
    <w:rsid w:val="009528A4"/>
    <w:rsid w:val="00952E6B"/>
    <w:rsid w:val="009538C0"/>
    <w:rsid w:val="0095390B"/>
    <w:rsid w:val="00953D82"/>
    <w:rsid w:val="00954779"/>
    <w:rsid w:val="009548C4"/>
    <w:rsid w:val="00954C74"/>
    <w:rsid w:val="00955544"/>
    <w:rsid w:val="00955B21"/>
    <w:rsid w:val="00956165"/>
    <w:rsid w:val="009563FE"/>
    <w:rsid w:val="009564D6"/>
    <w:rsid w:val="009566BB"/>
    <w:rsid w:val="0095721F"/>
    <w:rsid w:val="0095742B"/>
    <w:rsid w:val="00957A0E"/>
    <w:rsid w:val="00957B16"/>
    <w:rsid w:val="00960073"/>
    <w:rsid w:val="00960122"/>
    <w:rsid w:val="00960590"/>
    <w:rsid w:val="00960608"/>
    <w:rsid w:val="00960618"/>
    <w:rsid w:val="00960988"/>
    <w:rsid w:val="009609FA"/>
    <w:rsid w:val="00960DF3"/>
    <w:rsid w:val="00961660"/>
    <w:rsid w:val="00962728"/>
    <w:rsid w:val="0096272A"/>
    <w:rsid w:val="009629B7"/>
    <w:rsid w:val="009629CA"/>
    <w:rsid w:val="00962E3B"/>
    <w:rsid w:val="009632ED"/>
    <w:rsid w:val="0096340F"/>
    <w:rsid w:val="0096358B"/>
    <w:rsid w:val="00963904"/>
    <w:rsid w:val="0096413F"/>
    <w:rsid w:val="009647A4"/>
    <w:rsid w:val="00965115"/>
    <w:rsid w:val="0096511A"/>
    <w:rsid w:val="0096522E"/>
    <w:rsid w:val="009658ED"/>
    <w:rsid w:val="009662C6"/>
    <w:rsid w:val="009662E8"/>
    <w:rsid w:val="009662EB"/>
    <w:rsid w:val="0096636F"/>
    <w:rsid w:val="00966792"/>
    <w:rsid w:val="009667AF"/>
    <w:rsid w:val="009668FB"/>
    <w:rsid w:val="00966C4D"/>
    <w:rsid w:val="00967176"/>
    <w:rsid w:val="00967D32"/>
    <w:rsid w:val="00967FCA"/>
    <w:rsid w:val="00970D1B"/>
    <w:rsid w:val="00970D8E"/>
    <w:rsid w:val="00970EC6"/>
    <w:rsid w:val="00971BAF"/>
    <w:rsid w:val="00971C2C"/>
    <w:rsid w:val="00971E17"/>
    <w:rsid w:val="009723CA"/>
    <w:rsid w:val="009723CC"/>
    <w:rsid w:val="009729A5"/>
    <w:rsid w:val="00972E86"/>
    <w:rsid w:val="00974237"/>
    <w:rsid w:val="009742C8"/>
    <w:rsid w:val="00974C50"/>
    <w:rsid w:val="00975053"/>
    <w:rsid w:val="00975164"/>
    <w:rsid w:val="00975BBB"/>
    <w:rsid w:val="00976236"/>
    <w:rsid w:val="00976C6E"/>
    <w:rsid w:val="009776EE"/>
    <w:rsid w:val="009777D9"/>
    <w:rsid w:val="00977FAF"/>
    <w:rsid w:val="009808A2"/>
    <w:rsid w:val="009811CE"/>
    <w:rsid w:val="0098188F"/>
    <w:rsid w:val="00981933"/>
    <w:rsid w:val="009828FE"/>
    <w:rsid w:val="00982BD6"/>
    <w:rsid w:val="009837FE"/>
    <w:rsid w:val="00983BDF"/>
    <w:rsid w:val="0098507E"/>
    <w:rsid w:val="00985260"/>
    <w:rsid w:val="0098535C"/>
    <w:rsid w:val="0098580E"/>
    <w:rsid w:val="009863D1"/>
    <w:rsid w:val="00986BE3"/>
    <w:rsid w:val="00986C8F"/>
    <w:rsid w:val="00990326"/>
    <w:rsid w:val="00990561"/>
    <w:rsid w:val="0099081C"/>
    <w:rsid w:val="00990C15"/>
    <w:rsid w:val="00991825"/>
    <w:rsid w:val="009918E3"/>
    <w:rsid w:val="00991B88"/>
    <w:rsid w:val="00991D10"/>
    <w:rsid w:val="00991D70"/>
    <w:rsid w:val="009921F1"/>
    <w:rsid w:val="0099250C"/>
    <w:rsid w:val="00992B7B"/>
    <w:rsid w:val="00992C50"/>
    <w:rsid w:val="00992DD7"/>
    <w:rsid w:val="00992F9B"/>
    <w:rsid w:val="00993E83"/>
    <w:rsid w:val="0099461C"/>
    <w:rsid w:val="00994A63"/>
    <w:rsid w:val="00994B13"/>
    <w:rsid w:val="00994FCC"/>
    <w:rsid w:val="00995E4E"/>
    <w:rsid w:val="00995E5A"/>
    <w:rsid w:val="00995F87"/>
    <w:rsid w:val="0099606D"/>
    <w:rsid w:val="0099651F"/>
    <w:rsid w:val="00997179"/>
    <w:rsid w:val="00997593"/>
    <w:rsid w:val="009A04CC"/>
    <w:rsid w:val="009A0747"/>
    <w:rsid w:val="009A0A35"/>
    <w:rsid w:val="009A0EE2"/>
    <w:rsid w:val="009A0F1E"/>
    <w:rsid w:val="009A0F9B"/>
    <w:rsid w:val="009A1EC4"/>
    <w:rsid w:val="009A276A"/>
    <w:rsid w:val="009A2810"/>
    <w:rsid w:val="009A2DEB"/>
    <w:rsid w:val="009A3168"/>
    <w:rsid w:val="009A3397"/>
    <w:rsid w:val="009A3564"/>
    <w:rsid w:val="009A4951"/>
    <w:rsid w:val="009A5701"/>
    <w:rsid w:val="009A579D"/>
    <w:rsid w:val="009A5B43"/>
    <w:rsid w:val="009A6109"/>
    <w:rsid w:val="009A6811"/>
    <w:rsid w:val="009A6F8D"/>
    <w:rsid w:val="009A7C12"/>
    <w:rsid w:val="009A7C8E"/>
    <w:rsid w:val="009A7FEA"/>
    <w:rsid w:val="009B02B8"/>
    <w:rsid w:val="009B05F4"/>
    <w:rsid w:val="009B0981"/>
    <w:rsid w:val="009B1017"/>
    <w:rsid w:val="009B1055"/>
    <w:rsid w:val="009B14E0"/>
    <w:rsid w:val="009B1AF2"/>
    <w:rsid w:val="009B2AC7"/>
    <w:rsid w:val="009B2B7D"/>
    <w:rsid w:val="009B2C74"/>
    <w:rsid w:val="009B2E8E"/>
    <w:rsid w:val="009B4CCF"/>
    <w:rsid w:val="009B5909"/>
    <w:rsid w:val="009B5C55"/>
    <w:rsid w:val="009B5FE8"/>
    <w:rsid w:val="009B6468"/>
    <w:rsid w:val="009B79A5"/>
    <w:rsid w:val="009B7DB1"/>
    <w:rsid w:val="009B7E6C"/>
    <w:rsid w:val="009C0BA5"/>
    <w:rsid w:val="009C0D95"/>
    <w:rsid w:val="009C10A6"/>
    <w:rsid w:val="009C206C"/>
    <w:rsid w:val="009C266B"/>
    <w:rsid w:val="009C3156"/>
    <w:rsid w:val="009C3E47"/>
    <w:rsid w:val="009C44D6"/>
    <w:rsid w:val="009C5A15"/>
    <w:rsid w:val="009C66BE"/>
    <w:rsid w:val="009C69CD"/>
    <w:rsid w:val="009C6CCD"/>
    <w:rsid w:val="009C7030"/>
    <w:rsid w:val="009C7E54"/>
    <w:rsid w:val="009C7EA1"/>
    <w:rsid w:val="009D02C9"/>
    <w:rsid w:val="009D0A87"/>
    <w:rsid w:val="009D138B"/>
    <w:rsid w:val="009D1BC5"/>
    <w:rsid w:val="009D22CE"/>
    <w:rsid w:val="009D2E10"/>
    <w:rsid w:val="009D3332"/>
    <w:rsid w:val="009D370F"/>
    <w:rsid w:val="009D4B37"/>
    <w:rsid w:val="009D4CCB"/>
    <w:rsid w:val="009D4E07"/>
    <w:rsid w:val="009D4FE9"/>
    <w:rsid w:val="009D56E0"/>
    <w:rsid w:val="009D58BF"/>
    <w:rsid w:val="009D5C6C"/>
    <w:rsid w:val="009D60A6"/>
    <w:rsid w:val="009D673E"/>
    <w:rsid w:val="009D6B29"/>
    <w:rsid w:val="009D6DBB"/>
    <w:rsid w:val="009D6DFB"/>
    <w:rsid w:val="009D6E5F"/>
    <w:rsid w:val="009D76C5"/>
    <w:rsid w:val="009D7DC6"/>
    <w:rsid w:val="009E00D0"/>
    <w:rsid w:val="009E0B99"/>
    <w:rsid w:val="009E0E7F"/>
    <w:rsid w:val="009E1405"/>
    <w:rsid w:val="009E20D0"/>
    <w:rsid w:val="009E2930"/>
    <w:rsid w:val="009E3297"/>
    <w:rsid w:val="009E4082"/>
    <w:rsid w:val="009E42B8"/>
    <w:rsid w:val="009E444A"/>
    <w:rsid w:val="009E4CCE"/>
    <w:rsid w:val="009E509D"/>
    <w:rsid w:val="009E58E7"/>
    <w:rsid w:val="009E631B"/>
    <w:rsid w:val="009E657F"/>
    <w:rsid w:val="009E6F55"/>
    <w:rsid w:val="009E7078"/>
    <w:rsid w:val="009E7189"/>
    <w:rsid w:val="009E7930"/>
    <w:rsid w:val="009E794F"/>
    <w:rsid w:val="009E7D9A"/>
    <w:rsid w:val="009E7E20"/>
    <w:rsid w:val="009E7F04"/>
    <w:rsid w:val="009F0087"/>
    <w:rsid w:val="009F047D"/>
    <w:rsid w:val="009F061C"/>
    <w:rsid w:val="009F0C8A"/>
    <w:rsid w:val="009F1714"/>
    <w:rsid w:val="009F1E33"/>
    <w:rsid w:val="009F216D"/>
    <w:rsid w:val="009F2D35"/>
    <w:rsid w:val="009F2EEC"/>
    <w:rsid w:val="009F3316"/>
    <w:rsid w:val="009F3706"/>
    <w:rsid w:val="009F4388"/>
    <w:rsid w:val="009F4A11"/>
    <w:rsid w:val="009F4A5A"/>
    <w:rsid w:val="009F4D3B"/>
    <w:rsid w:val="009F5449"/>
    <w:rsid w:val="009F56C7"/>
    <w:rsid w:val="009F5EAA"/>
    <w:rsid w:val="009F5FB7"/>
    <w:rsid w:val="009F6089"/>
    <w:rsid w:val="009F63AF"/>
    <w:rsid w:val="009F678F"/>
    <w:rsid w:val="009F681A"/>
    <w:rsid w:val="009F6EF2"/>
    <w:rsid w:val="009F6F51"/>
    <w:rsid w:val="009F7244"/>
    <w:rsid w:val="009F734F"/>
    <w:rsid w:val="009F7656"/>
    <w:rsid w:val="009F7784"/>
    <w:rsid w:val="00A00234"/>
    <w:rsid w:val="00A005B8"/>
    <w:rsid w:val="00A00F53"/>
    <w:rsid w:val="00A01A1A"/>
    <w:rsid w:val="00A01D3C"/>
    <w:rsid w:val="00A01D5F"/>
    <w:rsid w:val="00A0212F"/>
    <w:rsid w:val="00A02796"/>
    <w:rsid w:val="00A028C7"/>
    <w:rsid w:val="00A02D42"/>
    <w:rsid w:val="00A03A09"/>
    <w:rsid w:val="00A03FC4"/>
    <w:rsid w:val="00A04AD5"/>
    <w:rsid w:val="00A04B0F"/>
    <w:rsid w:val="00A04D6B"/>
    <w:rsid w:val="00A057BE"/>
    <w:rsid w:val="00A059D2"/>
    <w:rsid w:val="00A05DE9"/>
    <w:rsid w:val="00A061C8"/>
    <w:rsid w:val="00A06BF7"/>
    <w:rsid w:val="00A06F59"/>
    <w:rsid w:val="00A07013"/>
    <w:rsid w:val="00A0789F"/>
    <w:rsid w:val="00A07C3C"/>
    <w:rsid w:val="00A07CA2"/>
    <w:rsid w:val="00A10E7C"/>
    <w:rsid w:val="00A10F5D"/>
    <w:rsid w:val="00A1138F"/>
    <w:rsid w:val="00A11759"/>
    <w:rsid w:val="00A11A18"/>
    <w:rsid w:val="00A11BCD"/>
    <w:rsid w:val="00A1205C"/>
    <w:rsid w:val="00A12257"/>
    <w:rsid w:val="00A1246F"/>
    <w:rsid w:val="00A12814"/>
    <w:rsid w:val="00A12F42"/>
    <w:rsid w:val="00A12FB2"/>
    <w:rsid w:val="00A13060"/>
    <w:rsid w:val="00A136FA"/>
    <w:rsid w:val="00A144DC"/>
    <w:rsid w:val="00A15D3B"/>
    <w:rsid w:val="00A164E6"/>
    <w:rsid w:val="00A16566"/>
    <w:rsid w:val="00A16991"/>
    <w:rsid w:val="00A16B84"/>
    <w:rsid w:val="00A16E02"/>
    <w:rsid w:val="00A17FF8"/>
    <w:rsid w:val="00A213E5"/>
    <w:rsid w:val="00A218D7"/>
    <w:rsid w:val="00A21F15"/>
    <w:rsid w:val="00A22337"/>
    <w:rsid w:val="00A224E8"/>
    <w:rsid w:val="00A22504"/>
    <w:rsid w:val="00A2258A"/>
    <w:rsid w:val="00A22999"/>
    <w:rsid w:val="00A22BCC"/>
    <w:rsid w:val="00A235F7"/>
    <w:rsid w:val="00A23F48"/>
    <w:rsid w:val="00A23F68"/>
    <w:rsid w:val="00A23FEF"/>
    <w:rsid w:val="00A24032"/>
    <w:rsid w:val="00A2410C"/>
    <w:rsid w:val="00A24548"/>
    <w:rsid w:val="00A246B6"/>
    <w:rsid w:val="00A24C96"/>
    <w:rsid w:val="00A24DBA"/>
    <w:rsid w:val="00A24F56"/>
    <w:rsid w:val="00A25326"/>
    <w:rsid w:val="00A259B9"/>
    <w:rsid w:val="00A25C2D"/>
    <w:rsid w:val="00A26054"/>
    <w:rsid w:val="00A26FEA"/>
    <w:rsid w:val="00A272D7"/>
    <w:rsid w:val="00A27530"/>
    <w:rsid w:val="00A27775"/>
    <w:rsid w:val="00A27CB4"/>
    <w:rsid w:val="00A3018A"/>
    <w:rsid w:val="00A31721"/>
    <w:rsid w:val="00A323EF"/>
    <w:rsid w:val="00A3249F"/>
    <w:rsid w:val="00A324DA"/>
    <w:rsid w:val="00A3271F"/>
    <w:rsid w:val="00A327EA"/>
    <w:rsid w:val="00A328BA"/>
    <w:rsid w:val="00A32976"/>
    <w:rsid w:val="00A32A88"/>
    <w:rsid w:val="00A32F9F"/>
    <w:rsid w:val="00A33834"/>
    <w:rsid w:val="00A344D6"/>
    <w:rsid w:val="00A3450C"/>
    <w:rsid w:val="00A3474E"/>
    <w:rsid w:val="00A353C1"/>
    <w:rsid w:val="00A35F56"/>
    <w:rsid w:val="00A36590"/>
    <w:rsid w:val="00A36CB6"/>
    <w:rsid w:val="00A377FB"/>
    <w:rsid w:val="00A3788C"/>
    <w:rsid w:val="00A37999"/>
    <w:rsid w:val="00A40211"/>
    <w:rsid w:val="00A40AE3"/>
    <w:rsid w:val="00A41116"/>
    <w:rsid w:val="00A41A3A"/>
    <w:rsid w:val="00A41F5B"/>
    <w:rsid w:val="00A41F5E"/>
    <w:rsid w:val="00A422B5"/>
    <w:rsid w:val="00A4293B"/>
    <w:rsid w:val="00A42A0B"/>
    <w:rsid w:val="00A42D9F"/>
    <w:rsid w:val="00A436DD"/>
    <w:rsid w:val="00A43BAF"/>
    <w:rsid w:val="00A43C75"/>
    <w:rsid w:val="00A44078"/>
    <w:rsid w:val="00A443F6"/>
    <w:rsid w:val="00A448B7"/>
    <w:rsid w:val="00A44BFA"/>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BB1"/>
    <w:rsid w:val="00A50F50"/>
    <w:rsid w:val="00A517B8"/>
    <w:rsid w:val="00A517C1"/>
    <w:rsid w:val="00A517CE"/>
    <w:rsid w:val="00A51DAC"/>
    <w:rsid w:val="00A52B5F"/>
    <w:rsid w:val="00A52CCC"/>
    <w:rsid w:val="00A5360E"/>
    <w:rsid w:val="00A53C6A"/>
    <w:rsid w:val="00A54218"/>
    <w:rsid w:val="00A547DF"/>
    <w:rsid w:val="00A54F97"/>
    <w:rsid w:val="00A555D6"/>
    <w:rsid w:val="00A556BD"/>
    <w:rsid w:val="00A55830"/>
    <w:rsid w:val="00A5590E"/>
    <w:rsid w:val="00A55D12"/>
    <w:rsid w:val="00A560ED"/>
    <w:rsid w:val="00A56103"/>
    <w:rsid w:val="00A5649D"/>
    <w:rsid w:val="00A565F2"/>
    <w:rsid w:val="00A56A20"/>
    <w:rsid w:val="00A56D61"/>
    <w:rsid w:val="00A56FB8"/>
    <w:rsid w:val="00A5710B"/>
    <w:rsid w:val="00A5737F"/>
    <w:rsid w:val="00A57781"/>
    <w:rsid w:val="00A57B6F"/>
    <w:rsid w:val="00A57D4D"/>
    <w:rsid w:val="00A60084"/>
    <w:rsid w:val="00A602C5"/>
    <w:rsid w:val="00A6055D"/>
    <w:rsid w:val="00A60690"/>
    <w:rsid w:val="00A60767"/>
    <w:rsid w:val="00A60F66"/>
    <w:rsid w:val="00A61D11"/>
    <w:rsid w:val="00A6202A"/>
    <w:rsid w:val="00A62271"/>
    <w:rsid w:val="00A62337"/>
    <w:rsid w:val="00A6287C"/>
    <w:rsid w:val="00A63043"/>
    <w:rsid w:val="00A63D8D"/>
    <w:rsid w:val="00A63E71"/>
    <w:rsid w:val="00A6432F"/>
    <w:rsid w:val="00A645E0"/>
    <w:rsid w:val="00A6498F"/>
    <w:rsid w:val="00A64A22"/>
    <w:rsid w:val="00A64AAB"/>
    <w:rsid w:val="00A6502E"/>
    <w:rsid w:val="00A65405"/>
    <w:rsid w:val="00A663C3"/>
    <w:rsid w:val="00A669B0"/>
    <w:rsid w:val="00A679EC"/>
    <w:rsid w:val="00A67D8A"/>
    <w:rsid w:val="00A67FD9"/>
    <w:rsid w:val="00A7003F"/>
    <w:rsid w:val="00A700BF"/>
    <w:rsid w:val="00A70B1D"/>
    <w:rsid w:val="00A7172B"/>
    <w:rsid w:val="00A720EA"/>
    <w:rsid w:val="00A726F7"/>
    <w:rsid w:val="00A73602"/>
    <w:rsid w:val="00A736BE"/>
    <w:rsid w:val="00A73BEC"/>
    <w:rsid w:val="00A73CED"/>
    <w:rsid w:val="00A73E35"/>
    <w:rsid w:val="00A7440F"/>
    <w:rsid w:val="00A74A8B"/>
    <w:rsid w:val="00A74E48"/>
    <w:rsid w:val="00A750A9"/>
    <w:rsid w:val="00A755A8"/>
    <w:rsid w:val="00A756DB"/>
    <w:rsid w:val="00A7617F"/>
    <w:rsid w:val="00A76364"/>
    <w:rsid w:val="00A7671C"/>
    <w:rsid w:val="00A76CCD"/>
    <w:rsid w:val="00A774F6"/>
    <w:rsid w:val="00A800B5"/>
    <w:rsid w:val="00A806DD"/>
    <w:rsid w:val="00A80D92"/>
    <w:rsid w:val="00A8177A"/>
    <w:rsid w:val="00A82A73"/>
    <w:rsid w:val="00A83013"/>
    <w:rsid w:val="00A83557"/>
    <w:rsid w:val="00A839AE"/>
    <w:rsid w:val="00A83E09"/>
    <w:rsid w:val="00A844EA"/>
    <w:rsid w:val="00A84A24"/>
    <w:rsid w:val="00A84A3A"/>
    <w:rsid w:val="00A84ADE"/>
    <w:rsid w:val="00A84B77"/>
    <w:rsid w:val="00A84E42"/>
    <w:rsid w:val="00A85357"/>
    <w:rsid w:val="00A854F7"/>
    <w:rsid w:val="00A85B77"/>
    <w:rsid w:val="00A8690E"/>
    <w:rsid w:val="00A87366"/>
    <w:rsid w:val="00A9011D"/>
    <w:rsid w:val="00A90543"/>
    <w:rsid w:val="00A9057C"/>
    <w:rsid w:val="00A906BA"/>
    <w:rsid w:val="00A90CD8"/>
    <w:rsid w:val="00A91208"/>
    <w:rsid w:val="00A92201"/>
    <w:rsid w:val="00A926B7"/>
    <w:rsid w:val="00A92855"/>
    <w:rsid w:val="00A92C42"/>
    <w:rsid w:val="00A935E8"/>
    <w:rsid w:val="00A93F03"/>
    <w:rsid w:val="00A9401F"/>
    <w:rsid w:val="00A949D6"/>
    <w:rsid w:val="00A94A16"/>
    <w:rsid w:val="00A94A2A"/>
    <w:rsid w:val="00A94E5C"/>
    <w:rsid w:val="00A9578E"/>
    <w:rsid w:val="00A957D6"/>
    <w:rsid w:val="00A958AA"/>
    <w:rsid w:val="00A959E2"/>
    <w:rsid w:val="00A95A0A"/>
    <w:rsid w:val="00A95A2E"/>
    <w:rsid w:val="00A963DA"/>
    <w:rsid w:val="00A96713"/>
    <w:rsid w:val="00A976D0"/>
    <w:rsid w:val="00AA0446"/>
    <w:rsid w:val="00AA0E65"/>
    <w:rsid w:val="00AA2805"/>
    <w:rsid w:val="00AA29D5"/>
    <w:rsid w:val="00AA2A6B"/>
    <w:rsid w:val="00AA332D"/>
    <w:rsid w:val="00AA3521"/>
    <w:rsid w:val="00AA3750"/>
    <w:rsid w:val="00AA3D79"/>
    <w:rsid w:val="00AA4798"/>
    <w:rsid w:val="00AA486C"/>
    <w:rsid w:val="00AA4C39"/>
    <w:rsid w:val="00AA4DDE"/>
    <w:rsid w:val="00AA5C57"/>
    <w:rsid w:val="00AA5EC6"/>
    <w:rsid w:val="00AA64B7"/>
    <w:rsid w:val="00AA64DF"/>
    <w:rsid w:val="00AA66C7"/>
    <w:rsid w:val="00AA6833"/>
    <w:rsid w:val="00AA6E1F"/>
    <w:rsid w:val="00AA7127"/>
    <w:rsid w:val="00AA71B4"/>
    <w:rsid w:val="00AB024D"/>
    <w:rsid w:val="00AB03D6"/>
    <w:rsid w:val="00AB0643"/>
    <w:rsid w:val="00AB08F2"/>
    <w:rsid w:val="00AB0993"/>
    <w:rsid w:val="00AB169B"/>
    <w:rsid w:val="00AB1C2A"/>
    <w:rsid w:val="00AB1F67"/>
    <w:rsid w:val="00AB25F0"/>
    <w:rsid w:val="00AB26C4"/>
    <w:rsid w:val="00AB278E"/>
    <w:rsid w:val="00AB2B8E"/>
    <w:rsid w:val="00AB307E"/>
    <w:rsid w:val="00AB316F"/>
    <w:rsid w:val="00AB3238"/>
    <w:rsid w:val="00AB403A"/>
    <w:rsid w:val="00AB4538"/>
    <w:rsid w:val="00AB46D7"/>
    <w:rsid w:val="00AB475E"/>
    <w:rsid w:val="00AB574A"/>
    <w:rsid w:val="00AB5973"/>
    <w:rsid w:val="00AB6445"/>
    <w:rsid w:val="00AB68D1"/>
    <w:rsid w:val="00AB73DE"/>
    <w:rsid w:val="00AB78BD"/>
    <w:rsid w:val="00AB7F28"/>
    <w:rsid w:val="00AC005B"/>
    <w:rsid w:val="00AC03CC"/>
    <w:rsid w:val="00AC0F5C"/>
    <w:rsid w:val="00AC10DA"/>
    <w:rsid w:val="00AC1419"/>
    <w:rsid w:val="00AC1496"/>
    <w:rsid w:val="00AC1E75"/>
    <w:rsid w:val="00AC1FA7"/>
    <w:rsid w:val="00AC21F1"/>
    <w:rsid w:val="00AC2E5A"/>
    <w:rsid w:val="00AC30F1"/>
    <w:rsid w:val="00AC3161"/>
    <w:rsid w:val="00AC38E7"/>
    <w:rsid w:val="00AC3BC3"/>
    <w:rsid w:val="00AC3E78"/>
    <w:rsid w:val="00AC410C"/>
    <w:rsid w:val="00AC42ED"/>
    <w:rsid w:val="00AC4798"/>
    <w:rsid w:val="00AC4924"/>
    <w:rsid w:val="00AC5BB5"/>
    <w:rsid w:val="00AC5F94"/>
    <w:rsid w:val="00AC5FA7"/>
    <w:rsid w:val="00AC7258"/>
    <w:rsid w:val="00AC7E77"/>
    <w:rsid w:val="00AD08BA"/>
    <w:rsid w:val="00AD097C"/>
    <w:rsid w:val="00AD0B52"/>
    <w:rsid w:val="00AD0C1F"/>
    <w:rsid w:val="00AD0D78"/>
    <w:rsid w:val="00AD1228"/>
    <w:rsid w:val="00AD15EE"/>
    <w:rsid w:val="00AD1CD8"/>
    <w:rsid w:val="00AD1D9E"/>
    <w:rsid w:val="00AD2B9D"/>
    <w:rsid w:val="00AD368A"/>
    <w:rsid w:val="00AD3BE8"/>
    <w:rsid w:val="00AD40EC"/>
    <w:rsid w:val="00AD4BD0"/>
    <w:rsid w:val="00AD5B5C"/>
    <w:rsid w:val="00AD5C18"/>
    <w:rsid w:val="00AD5F1B"/>
    <w:rsid w:val="00AD6331"/>
    <w:rsid w:val="00AD637F"/>
    <w:rsid w:val="00AD6714"/>
    <w:rsid w:val="00AD74E6"/>
    <w:rsid w:val="00AD79D0"/>
    <w:rsid w:val="00AD7E63"/>
    <w:rsid w:val="00AE0FC4"/>
    <w:rsid w:val="00AE1008"/>
    <w:rsid w:val="00AE1011"/>
    <w:rsid w:val="00AE11E6"/>
    <w:rsid w:val="00AE12EE"/>
    <w:rsid w:val="00AE1683"/>
    <w:rsid w:val="00AE1ABD"/>
    <w:rsid w:val="00AE2046"/>
    <w:rsid w:val="00AE2358"/>
    <w:rsid w:val="00AE2C7A"/>
    <w:rsid w:val="00AE34EB"/>
    <w:rsid w:val="00AE37B2"/>
    <w:rsid w:val="00AE394C"/>
    <w:rsid w:val="00AE44B8"/>
    <w:rsid w:val="00AE497B"/>
    <w:rsid w:val="00AE54BA"/>
    <w:rsid w:val="00AE56A7"/>
    <w:rsid w:val="00AE5F0C"/>
    <w:rsid w:val="00AE6786"/>
    <w:rsid w:val="00AE6CEB"/>
    <w:rsid w:val="00AE6D52"/>
    <w:rsid w:val="00AE7026"/>
    <w:rsid w:val="00AE7564"/>
    <w:rsid w:val="00AE7D0C"/>
    <w:rsid w:val="00AE7E9A"/>
    <w:rsid w:val="00AF05AC"/>
    <w:rsid w:val="00AF0FAF"/>
    <w:rsid w:val="00AF133A"/>
    <w:rsid w:val="00AF1A38"/>
    <w:rsid w:val="00AF28DD"/>
    <w:rsid w:val="00AF3286"/>
    <w:rsid w:val="00AF3325"/>
    <w:rsid w:val="00AF39E1"/>
    <w:rsid w:val="00AF4403"/>
    <w:rsid w:val="00AF4B41"/>
    <w:rsid w:val="00AF56D6"/>
    <w:rsid w:val="00AF59E2"/>
    <w:rsid w:val="00AF5BB5"/>
    <w:rsid w:val="00AF631E"/>
    <w:rsid w:val="00AF64DA"/>
    <w:rsid w:val="00AF6B48"/>
    <w:rsid w:val="00AF7931"/>
    <w:rsid w:val="00AF7BC0"/>
    <w:rsid w:val="00B0079F"/>
    <w:rsid w:val="00B01449"/>
    <w:rsid w:val="00B016A4"/>
    <w:rsid w:val="00B0174D"/>
    <w:rsid w:val="00B019AC"/>
    <w:rsid w:val="00B0220F"/>
    <w:rsid w:val="00B02264"/>
    <w:rsid w:val="00B025BC"/>
    <w:rsid w:val="00B033E1"/>
    <w:rsid w:val="00B0341B"/>
    <w:rsid w:val="00B038C8"/>
    <w:rsid w:val="00B03922"/>
    <w:rsid w:val="00B03C77"/>
    <w:rsid w:val="00B03E42"/>
    <w:rsid w:val="00B04186"/>
    <w:rsid w:val="00B04D56"/>
    <w:rsid w:val="00B0630D"/>
    <w:rsid w:val="00B065F9"/>
    <w:rsid w:val="00B06825"/>
    <w:rsid w:val="00B06BAD"/>
    <w:rsid w:val="00B0717A"/>
    <w:rsid w:val="00B07856"/>
    <w:rsid w:val="00B07C71"/>
    <w:rsid w:val="00B07D3B"/>
    <w:rsid w:val="00B10334"/>
    <w:rsid w:val="00B10ED2"/>
    <w:rsid w:val="00B11356"/>
    <w:rsid w:val="00B11521"/>
    <w:rsid w:val="00B11734"/>
    <w:rsid w:val="00B11E28"/>
    <w:rsid w:val="00B121AE"/>
    <w:rsid w:val="00B122C3"/>
    <w:rsid w:val="00B12BBB"/>
    <w:rsid w:val="00B13026"/>
    <w:rsid w:val="00B13091"/>
    <w:rsid w:val="00B13472"/>
    <w:rsid w:val="00B13665"/>
    <w:rsid w:val="00B1382E"/>
    <w:rsid w:val="00B13A1F"/>
    <w:rsid w:val="00B14462"/>
    <w:rsid w:val="00B14B83"/>
    <w:rsid w:val="00B15312"/>
    <w:rsid w:val="00B1547D"/>
    <w:rsid w:val="00B1571B"/>
    <w:rsid w:val="00B15C81"/>
    <w:rsid w:val="00B1626D"/>
    <w:rsid w:val="00B16498"/>
    <w:rsid w:val="00B167C3"/>
    <w:rsid w:val="00B169F3"/>
    <w:rsid w:val="00B17294"/>
    <w:rsid w:val="00B173A6"/>
    <w:rsid w:val="00B174CE"/>
    <w:rsid w:val="00B179EB"/>
    <w:rsid w:val="00B17E8F"/>
    <w:rsid w:val="00B20039"/>
    <w:rsid w:val="00B20AFA"/>
    <w:rsid w:val="00B20BB3"/>
    <w:rsid w:val="00B22423"/>
    <w:rsid w:val="00B2268C"/>
    <w:rsid w:val="00B22822"/>
    <w:rsid w:val="00B22973"/>
    <w:rsid w:val="00B22CEC"/>
    <w:rsid w:val="00B22FB3"/>
    <w:rsid w:val="00B237BA"/>
    <w:rsid w:val="00B23980"/>
    <w:rsid w:val="00B23B4D"/>
    <w:rsid w:val="00B23FF5"/>
    <w:rsid w:val="00B24B2A"/>
    <w:rsid w:val="00B25162"/>
    <w:rsid w:val="00B253F1"/>
    <w:rsid w:val="00B2567C"/>
    <w:rsid w:val="00B25737"/>
    <w:rsid w:val="00B258BB"/>
    <w:rsid w:val="00B26273"/>
    <w:rsid w:val="00B26698"/>
    <w:rsid w:val="00B269C9"/>
    <w:rsid w:val="00B306F7"/>
    <w:rsid w:val="00B3074D"/>
    <w:rsid w:val="00B30A27"/>
    <w:rsid w:val="00B31132"/>
    <w:rsid w:val="00B313BA"/>
    <w:rsid w:val="00B3298C"/>
    <w:rsid w:val="00B3365C"/>
    <w:rsid w:val="00B34095"/>
    <w:rsid w:val="00B34410"/>
    <w:rsid w:val="00B3463D"/>
    <w:rsid w:val="00B3466A"/>
    <w:rsid w:val="00B34853"/>
    <w:rsid w:val="00B34925"/>
    <w:rsid w:val="00B34C23"/>
    <w:rsid w:val="00B3559B"/>
    <w:rsid w:val="00B35B80"/>
    <w:rsid w:val="00B35EAD"/>
    <w:rsid w:val="00B35F33"/>
    <w:rsid w:val="00B3614D"/>
    <w:rsid w:val="00B36319"/>
    <w:rsid w:val="00B36E24"/>
    <w:rsid w:val="00B36EAD"/>
    <w:rsid w:val="00B37E79"/>
    <w:rsid w:val="00B37F05"/>
    <w:rsid w:val="00B40277"/>
    <w:rsid w:val="00B407C9"/>
    <w:rsid w:val="00B40B5B"/>
    <w:rsid w:val="00B4117E"/>
    <w:rsid w:val="00B41409"/>
    <w:rsid w:val="00B41A38"/>
    <w:rsid w:val="00B41D8B"/>
    <w:rsid w:val="00B4222D"/>
    <w:rsid w:val="00B42320"/>
    <w:rsid w:val="00B42434"/>
    <w:rsid w:val="00B426FE"/>
    <w:rsid w:val="00B42B1E"/>
    <w:rsid w:val="00B42EE4"/>
    <w:rsid w:val="00B43090"/>
    <w:rsid w:val="00B43AE3"/>
    <w:rsid w:val="00B44156"/>
    <w:rsid w:val="00B44444"/>
    <w:rsid w:val="00B44E82"/>
    <w:rsid w:val="00B46308"/>
    <w:rsid w:val="00B466B9"/>
    <w:rsid w:val="00B46B23"/>
    <w:rsid w:val="00B46EBE"/>
    <w:rsid w:val="00B4737C"/>
    <w:rsid w:val="00B47739"/>
    <w:rsid w:val="00B478EA"/>
    <w:rsid w:val="00B47B3C"/>
    <w:rsid w:val="00B505FA"/>
    <w:rsid w:val="00B50BD8"/>
    <w:rsid w:val="00B50C8F"/>
    <w:rsid w:val="00B50F71"/>
    <w:rsid w:val="00B517E7"/>
    <w:rsid w:val="00B51E8A"/>
    <w:rsid w:val="00B51F99"/>
    <w:rsid w:val="00B52661"/>
    <w:rsid w:val="00B528F7"/>
    <w:rsid w:val="00B53663"/>
    <w:rsid w:val="00B53C6E"/>
    <w:rsid w:val="00B53DDA"/>
    <w:rsid w:val="00B540C1"/>
    <w:rsid w:val="00B54167"/>
    <w:rsid w:val="00B54186"/>
    <w:rsid w:val="00B54416"/>
    <w:rsid w:val="00B54485"/>
    <w:rsid w:val="00B5500B"/>
    <w:rsid w:val="00B5570A"/>
    <w:rsid w:val="00B5634B"/>
    <w:rsid w:val="00B565D8"/>
    <w:rsid w:val="00B56B44"/>
    <w:rsid w:val="00B57761"/>
    <w:rsid w:val="00B60095"/>
    <w:rsid w:val="00B612FD"/>
    <w:rsid w:val="00B62217"/>
    <w:rsid w:val="00B6264A"/>
    <w:rsid w:val="00B62A35"/>
    <w:rsid w:val="00B63642"/>
    <w:rsid w:val="00B63734"/>
    <w:rsid w:val="00B63AE4"/>
    <w:rsid w:val="00B6424D"/>
    <w:rsid w:val="00B64563"/>
    <w:rsid w:val="00B64BA9"/>
    <w:rsid w:val="00B65C64"/>
    <w:rsid w:val="00B65CA6"/>
    <w:rsid w:val="00B66875"/>
    <w:rsid w:val="00B671D3"/>
    <w:rsid w:val="00B67222"/>
    <w:rsid w:val="00B67279"/>
    <w:rsid w:val="00B67380"/>
    <w:rsid w:val="00B6763F"/>
    <w:rsid w:val="00B67853"/>
    <w:rsid w:val="00B67B97"/>
    <w:rsid w:val="00B67C06"/>
    <w:rsid w:val="00B67E41"/>
    <w:rsid w:val="00B707B9"/>
    <w:rsid w:val="00B709AF"/>
    <w:rsid w:val="00B71117"/>
    <w:rsid w:val="00B711FD"/>
    <w:rsid w:val="00B7141C"/>
    <w:rsid w:val="00B71597"/>
    <w:rsid w:val="00B71F31"/>
    <w:rsid w:val="00B71F5F"/>
    <w:rsid w:val="00B72BD1"/>
    <w:rsid w:val="00B72D88"/>
    <w:rsid w:val="00B72ED9"/>
    <w:rsid w:val="00B73830"/>
    <w:rsid w:val="00B73B89"/>
    <w:rsid w:val="00B73E8F"/>
    <w:rsid w:val="00B74494"/>
    <w:rsid w:val="00B74544"/>
    <w:rsid w:val="00B74D73"/>
    <w:rsid w:val="00B74DF0"/>
    <w:rsid w:val="00B7505B"/>
    <w:rsid w:val="00B751F0"/>
    <w:rsid w:val="00B752D2"/>
    <w:rsid w:val="00B75C81"/>
    <w:rsid w:val="00B7714A"/>
    <w:rsid w:val="00B772ED"/>
    <w:rsid w:val="00B7732E"/>
    <w:rsid w:val="00B7762B"/>
    <w:rsid w:val="00B7764A"/>
    <w:rsid w:val="00B7778F"/>
    <w:rsid w:val="00B778F3"/>
    <w:rsid w:val="00B7792F"/>
    <w:rsid w:val="00B77F7E"/>
    <w:rsid w:val="00B80BB3"/>
    <w:rsid w:val="00B80F87"/>
    <w:rsid w:val="00B81580"/>
    <w:rsid w:val="00B823CA"/>
    <w:rsid w:val="00B82C4C"/>
    <w:rsid w:val="00B835C7"/>
    <w:rsid w:val="00B84409"/>
    <w:rsid w:val="00B845C8"/>
    <w:rsid w:val="00B85495"/>
    <w:rsid w:val="00B85611"/>
    <w:rsid w:val="00B85726"/>
    <w:rsid w:val="00B85E21"/>
    <w:rsid w:val="00B860BB"/>
    <w:rsid w:val="00B86123"/>
    <w:rsid w:val="00B8709C"/>
    <w:rsid w:val="00B873CD"/>
    <w:rsid w:val="00B87676"/>
    <w:rsid w:val="00B903E7"/>
    <w:rsid w:val="00B90450"/>
    <w:rsid w:val="00B90669"/>
    <w:rsid w:val="00B9066F"/>
    <w:rsid w:val="00B90937"/>
    <w:rsid w:val="00B90CE4"/>
    <w:rsid w:val="00B910DD"/>
    <w:rsid w:val="00B91128"/>
    <w:rsid w:val="00B9124A"/>
    <w:rsid w:val="00B915B8"/>
    <w:rsid w:val="00B91B11"/>
    <w:rsid w:val="00B928C9"/>
    <w:rsid w:val="00B92B08"/>
    <w:rsid w:val="00B9324E"/>
    <w:rsid w:val="00B94126"/>
    <w:rsid w:val="00B95215"/>
    <w:rsid w:val="00B95682"/>
    <w:rsid w:val="00B9655A"/>
    <w:rsid w:val="00B96738"/>
    <w:rsid w:val="00B968C8"/>
    <w:rsid w:val="00B96DBA"/>
    <w:rsid w:val="00B971AF"/>
    <w:rsid w:val="00B97469"/>
    <w:rsid w:val="00B975B2"/>
    <w:rsid w:val="00BA02EA"/>
    <w:rsid w:val="00BA0737"/>
    <w:rsid w:val="00BA086B"/>
    <w:rsid w:val="00BA0E19"/>
    <w:rsid w:val="00BA11EF"/>
    <w:rsid w:val="00BA12F5"/>
    <w:rsid w:val="00BA15A7"/>
    <w:rsid w:val="00BA1C9B"/>
    <w:rsid w:val="00BA2775"/>
    <w:rsid w:val="00BA2912"/>
    <w:rsid w:val="00BA2CCF"/>
    <w:rsid w:val="00BA2EEF"/>
    <w:rsid w:val="00BA37B3"/>
    <w:rsid w:val="00BA3EC5"/>
    <w:rsid w:val="00BA3F4D"/>
    <w:rsid w:val="00BA41FA"/>
    <w:rsid w:val="00BA4406"/>
    <w:rsid w:val="00BA4491"/>
    <w:rsid w:val="00BA45AD"/>
    <w:rsid w:val="00BA4759"/>
    <w:rsid w:val="00BA47B2"/>
    <w:rsid w:val="00BA4B8E"/>
    <w:rsid w:val="00BA4D97"/>
    <w:rsid w:val="00BA5A33"/>
    <w:rsid w:val="00BA5D12"/>
    <w:rsid w:val="00BA67BD"/>
    <w:rsid w:val="00BA6EC0"/>
    <w:rsid w:val="00BA7139"/>
    <w:rsid w:val="00BA761E"/>
    <w:rsid w:val="00BA775F"/>
    <w:rsid w:val="00BB09DA"/>
    <w:rsid w:val="00BB0A7A"/>
    <w:rsid w:val="00BB0D4D"/>
    <w:rsid w:val="00BB0FD6"/>
    <w:rsid w:val="00BB1209"/>
    <w:rsid w:val="00BB136A"/>
    <w:rsid w:val="00BB161E"/>
    <w:rsid w:val="00BB273A"/>
    <w:rsid w:val="00BB27D4"/>
    <w:rsid w:val="00BB2885"/>
    <w:rsid w:val="00BB2B5C"/>
    <w:rsid w:val="00BB2BFA"/>
    <w:rsid w:val="00BB2CC2"/>
    <w:rsid w:val="00BB2F61"/>
    <w:rsid w:val="00BB2FE9"/>
    <w:rsid w:val="00BB394D"/>
    <w:rsid w:val="00BB3A98"/>
    <w:rsid w:val="00BB3B15"/>
    <w:rsid w:val="00BB4117"/>
    <w:rsid w:val="00BB4222"/>
    <w:rsid w:val="00BB4301"/>
    <w:rsid w:val="00BB45E1"/>
    <w:rsid w:val="00BB4A31"/>
    <w:rsid w:val="00BB4BD2"/>
    <w:rsid w:val="00BB4D31"/>
    <w:rsid w:val="00BB5DFC"/>
    <w:rsid w:val="00BB60E1"/>
    <w:rsid w:val="00BB6695"/>
    <w:rsid w:val="00BB6D43"/>
    <w:rsid w:val="00BB753F"/>
    <w:rsid w:val="00BC0807"/>
    <w:rsid w:val="00BC081F"/>
    <w:rsid w:val="00BC146D"/>
    <w:rsid w:val="00BC1FE8"/>
    <w:rsid w:val="00BC249C"/>
    <w:rsid w:val="00BC26EF"/>
    <w:rsid w:val="00BC2C8E"/>
    <w:rsid w:val="00BC2ECC"/>
    <w:rsid w:val="00BC3E04"/>
    <w:rsid w:val="00BC43F7"/>
    <w:rsid w:val="00BC44AB"/>
    <w:rsid w:val="00BC455C"/>
    <w:rsid w:val="00BC4827"/>
    <w:rsid w:val="00BC53F2"/>
    <w:rsid w:val="00BC56D5"/>
    <w:rsid w:val="00BC5ACE"/>
    <w:rsid w:val="00BC64D9"/>
    <w:rsid w:val="00BC6687"/>
    <w:rsid w:val="00BC6EF5"/>
    <w:rsid w:val="00BC72E1"/>
    <w:rsid w:val="00BC7667"/>
    <w:rsid w:val="00BC7BC5"/>
    <w:rsid w:val="00BD09F5"/>
    <w:rsid w:val="00BD112E"/>
    <w:rsid w:val="00BD1AF9"/>
    <w:rsid w:val="00BD2567"/>
    <w:rsid w:val="00BD279D"/>
    <w:rsid w:val="00BD2F4F"/>
    <w:rsid w:val="00BD3926"/>
    <w:rsid w:val="00BD3FBB"/>
    <w:rsid w:val="00BD41C1"/>
    <w:rsid w:val="00BD46C8"/>
    <w:rsid w:val="00BD499F"/>
    <w:rsid w:val="00BD4ADD"/>
    <w:rsid w:val="00BD5A53"/>
    <w:rsid w:val="00BD5B00"/>
    <w:rsid w:val="00BD5CA8"/>
    <w:rsid w:val="00BD645E"/>
    <w:rsid w:val="00BD694E"/>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0BE"/>
    <w:rsid w:val="00BE2382"/>
    <w:rsid w:val="00BE2894"/>
    <w:rsid w:val="00BE2CD9"/>
    <w:rsid w:val="00BE2EDA"/>
    <w:rsid w:val="00BE32A6"/>
    <w:rsid w:val="00BE3C38"/>
    <w:rsid w:val="00BE40F1"/>
    <w:rsid w:val="00BE4232"/>
    <w:rsid w:val="00BE464D"/>
    <w:rsid w:val="00BE4E4E"/>
    <w:rsid w:val="00BE4E66"/>
    <w:rsid w:val="00BE5A60"/>
    <w:rsid w:val="00BE5BE9"/>
    <w:rsid w:val="00BE5CFD"/>
    <w:rsid w:val="00BE5FAC"/>
    <w:rsid w:val="00BE63BB"/>
    <w:rsid w:val="00BE6B81"/>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2326"/>
    <w:rsid w:val="00BF3228"/>
    <w:rsid w:val="00BF3400"/>
    <w:rsid w:val="00BF37C1"/>
    <w:rsid w:val="00BF395D"/>
    <w:rsid w:val="00BF4390"/>
    <w:rsid w:val="00BF4D92"/>
    <w:rsid w:val="00BF4E8E"/>
    <w:rsid w:val="00BF501B"/>
    <w:rsid w:val="00BF514A"/>
    <w:rsid w:val="00BF53FE"/>
    <w:rsid w:val="00BF54BE"/>
    <w:rsid w:val="00BF5659"/>
    <w:rsid w:val="00BF5843"/>
    <w:rsid w:val="00BF63A6"/>
    <w:rsid w:val="00BF683C"/>
    <w:rsid w:val="00BF68BB"/>
    <w:rsid w:val="00BF6E24"/>
    <w:rsid w:val="00BF6F62"/>
    <w:rsid w:val="00C00273"/>
    <w:rsid w:val="00C01284"/>
    <w:rsid w:val="00C02101"/>
    <w:rsid w:val="00C0253B"/>
    <w:rsid w:val="00C02768"/>
    <w:rsid w:val="00C02A65"/>
    <w:rsid w:val="00C04100"/>
    <w:rsid w:val="00C04C0E"/>
    <w:rsid w:val="00C054FF"/>
    <w:rsid w:val="00C05939"/>
    <w:rsid w:val="00C05E23"/>
    <w:rsid w:val="00C0662E"/>
    <w:rsid w:val="00C06A6E"/>
    <w:rsid w:val="00C07168"/>
    <w:rsid w:val="00C07787"/>
    <w:rsid w:val="00C0781F"/>
    <w:rsid w:val="00C07A03"/>
    <w:rsid w:val="00C10150"/>
    <w:rsid w:val="00C11614"/>
    <w:rsid w:val="00C11C3F"/>
    <w:rsid w:val="00C12E55"/>
    <w:rsid w:val="00C12FFF"/>
    <w:rsid w:val="00C13CC6"/>
    <w:rsid w:val="00C13D47"/>
    <w:rsid w:val="00C147E1"/>
    <w:rsid w:val="00C14A75"/>
    <w:rsid w:val="00C14E45"/>
    <w:rsid w:val="00C15622"/>
    <w:rsid w:val="00C15DD6"/>
    <w:rsid w:val="00C16487"/>
    <w:rsid w:val="00C164A9"/>
    <w:rsid w:val="00C16677"/>
    <w:rsid w:val="00C167A9"/>
    <w:rsid w:val="00C16BE9"/>
    <w:rsid w:val="00C16C4E"/>
    <w:rsid w:val="00C1754C"/>
    <w:rsid w:val="00C178B9"/>
    <w:rsid w:val="00C17C5B"/>
    <w:rsid w:val="00C17C6B"/>
    <w:rsid w:val="00C17E7B"/>
    <w:rsid w:val="00C17EB9"/>
    <w:rsid w:val="00C20654"/>
    <w:rsid w:val="00C20A0B"/>
    <w:rsid w:val="00C215CE"/>
    <w:rsid w:val="00C220B7"/>
    <w:rsid w:val="00C225BD"/>
    <w:rsid w:val="00C225BF"/>
    <w:rsid w:val="00C22C45"/>
    <w:rsid w:val="00C23571"/>
    <w:rsid w:val="00C23A0F"/>
    <w:rsid w:val="00C23D75"/>
    <w:rsid w:val="00C247E8"/>
    <w:rsid w:val="00C252E5"/>
    <w:rsid w:val="00C25775"/>
    <w:rsid w:val="00C25A4B"/>
    <w:rsid w:val="00C25B5F"/>
    <w:rsid w:val="00C26696"/>
    <w:rsid w:val="00C26796"/>
    <w:rsid w:val="00C268F7"/>
    <w:rsid w:val="00C26DEA"/>
    <w:rsid w:val="00C27AF1"/>
    <w:rsid w:val="00C27F99"/>
    <w:rsid w:val="00C301A6"/>
    <w:rsid w:val="00C3040B"/>
    <w:rsid w:val="00C30BF4"/>
    <w:rsid w:val="00C30C7F"/>
    <w:rsid w:val="00C312D3"/>
    <w:rsid w:val="00C3238A"/>
    <w:rsid w:val="00C3368E"/>
    <w:rsid w:val="00C33869"/>
    <w:rsid w:val="00C33925"/>
    <w:rsid w:val="00C3432F"/>
    <w:rsid w:val="00C34FA5"/>
    <w:rsid w:val="00C35708"/>
    <w:rsid w:val="00C36038"/>
    <w:rsid w:val="00C36633"/>
    <w:rsid w:val="00C373A8"/>
    <w:rsid w:val="00C37B2E"/>
    <w:rsid w:val="00C40073"/>
    <w:rsid w:val="00C40515"/>
    <w:rsid w:val="00C4072E"/>
    <w:rsid w:val="00C40960"/>
    <w:rsid w:val="00C40E89"/>
    <w:rsid w:val="00C41603"/>
    <w:rsid w:val="00C4221F"/>
    <w:rsid w:val="00C423BF"/>
    <w:rsid w:val="00C425FD"/>
    <w:rsid w:val="00C431CA"/>
    <w:rsid w:val="00C43488"/>
    <w:rsid w:val="00C4375E"/>
    <w:rsid w:val="00C44065"/>
    <w:rsid w:val="00C4483E"/>
    <w:rsid w:val="00C4499D"/>
    <w:rsid w:val="00C44EBF"/>
    <w:rsid w:val="00C4612B"/>
    <w:rsid w:val="00C465AA"/>
    <w:rsid w:val="00C46B60"/>
    <w:rsid w:val="00C503BF"/>
    <w:rsid w:val="00C50450"/>
    <w:rsid w:val="00C50EB1"/>
    <w:rsid w:val="00C51210"/>
    <w:rsid w:val="00C51879"/>
    <w:rsid w:val="00C518FC"/>
    <w:rsid w:val="00C51B57"/>
    <w:rsid w:val="00C51F58"/>
    <w:rsid w:val="00C53527"/>
    <w:rsid w:val="00C545B4"/>
    <w:rsid w:val="00C54C8A"/>
    <w:rsid w:val="00C558FB"/>
    <w:rsid w:val="00C55DF9"/>
    <w:rsid w:val="00C564FD"/>
    <w:rsid w:val="00C566D1"/>
    <w:rsid w:val="00C56B06"/>
    <w:rsid w:val="00C6002D"/>
    <w:rsid w:val="00C605C1"/>
    <w:rsid w:val="00C605FA"/>
    <w:rsid w:val="00C60770"/>
    <w:rsid w:val="00C610FE"/>
    <w:rsid w:val="00C61BB6"/>
    <w:rsid w:val="00C6252D"/>
    <w:rsid w:val="00C62C55"/>
    <w:rsid w:val="00C6321E"/>
    <w:rsid w:val="00C6330A"/>
    <w:rsid w:val="00C636D3"/>
    <w:rsid w:val="00C637AF"/>
    <w:rsid w:val="00C63962"/>
    <w:rsid w:val="00C642A0"/>
    <w:rsid w:val="00C64731"/>
    <w:rsid w:val="00C64E4A"/>
    <w:rsid w:val="00C64FD3"/>
    <w:rsid w:val="00C64FE9"/>
    <w:rsid w:val="00C656C8"/>
    <w:rsid w:val="00C65797"/>
    <w:rsid w:val="00C657A8"/>
    <w:rsid w:val="00C65B76"/>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24"/>
    <w:rsid w:val="00C74A3B"/>
    <w:rsid w:val="00C74BCC"/>
    <w:rsid w:val="00C752D5"/>
    <w:rsid w:val="00C753B1"/>
    <w:rsid w:val="00C75A20"/>
    <w:rsid w:val="00C75E62"/>
    <w:rsid w:val="00C76F78"/>
    <w:rsid w:val="00C771EE"/>
    <w:rsid w:val="00C80551"/>
    <w:rsid w:val="00C80974"/>
    <w:rsid w:val="00C8136A"/>
    <w:rsid w:val="00C81781"/>
    <w:rsid w:val="00C81E06"/>
    <w:rsid w:val="00C8292C"/>
    <w:rsid w:val="00C84330"/>
    <w:rsid w:val="00C84AAA"/>
    <w:rsid w:val="00C84B53"/>
    <w:rsid w:val="00C84B7A"/>
    <w:rsid w:val="00C85734"/>
    <w:rsid w:val="00C857F8"/>
    <w:rsid w:val="00C85868"/>
    <w:rsid w:val="00C85A08"/>
    <w:rsid w:val="00C86568"/>
    <w:rsid w:val="00C877E5"/>
    <w:rsid w:val="00C87DD5"/>
    <w:rsid w:val="00C87FAA"/>
    <w:rsid w:val="00C90661"/>
    <w:rsid w:val="00C90D9C"/>
    <w:rsid w:val="00C90D9D"/>
    <w:rsid w:val="00C9140A"/>
    <w:rsid w:val="00C915F5"/>
    <w:rsid w:val="00C92DFB"/>
    <w:rsid w:val="00C93095"/>
    <w:rsid w:val="00C93B43"/>
    <w:rsid w:val="00C94506"/>
    <w:rsid w:val="00C947DD"/>
    <w:rsid w:val="00C95985"/>
    <w:rsid w:val="00C967B0"/>
    <w:rsid w:val="00C96844"/>
    <w:rsid w:val="00C96C32"/>
    <w:rsid w:val="00C96CC4"/>
    <w:rsid w:val="00CA0882"/>
    <w:rsid w:val="00CA1001"/>
    <w:rsid w:val="00CA10FF"/>
    <w:rsid w:val="00CA17CB"/>
    <w:rsid w:val="00CA17E4"/>
    <w:rsid w:val="00CA1A6C"/>
    <w:rsid w:val="00CA1FE7"/>
    <w:rsid w:val="00CA2FC7"/>
    <w:rsid w:val="00CA3032"/>
    <w:rsid w:val="00CA3233"/>
    <w:rsid w:val="00CA39CB"/>
    <w:rsid w:val="00CA3B54"/>
    <w:rsid w:val="00CA3F16"/>
    <w:rsid w:val="00CA431E"/>
    <w:rsid w:val="00CA43FC"/>
    <w:rsid w:val="00CA448A"/>
    <w:rsid w:val="00CA4CFC"/>
    <w:rsid w:val="00CA4F55"/>
    <w:rsid w:val="00CA545E"/>
    <w:rsid w:val="00CA5558"/>
    <w:rsid w:val="00CA557E"/>
    <w:rsid w:val="00CA5646"/>
    <w:rsid w:val="00CA5A03"/>
    <w:rsid w:val="00CA5B75"/>
    <w:rsid w:val="00CA5F9F"/>
    <w:rsid w:val="00CA649D"/>
    <w:rsid w:val="00CA66DF"/>
    <w:rsid w:val="00CA6AAB"/>
    <w:rsid w:val="00CA6FFD"/>
    <w:rsid w:val="00CA7584"/>
    <w:rsid w:val="00CA77FD"/>
    <w:rsid w:val="00CA7CCF"/>
    <w:rsid w:val="00CA7EAC"/>
    <w:rsid w:val="00CB09C2"/>
    <w:rsid w:val="00CB17DC"/>
    <w:rsid w:val="00CB1C5D"/>
    <w:rsid w:val="00CB345A"/>
    <w:rsid w:val="00CB351C"/>
    <w:rsid w:val="00CB35B7"/>
    <w:rsid w:val="00CB3DB1"/>
    <w:rsid w:val="00CB3E41"/>
    <w:rsid w:val="00CB4986"/>
    <w:rsid w:val="00CB4A8B"/>
    <w:rsid w:val="00CB4DCD"/>
    <w:rsid w:val="00CB53B7"/>
    <w:rsid w:val="00CB5FCC"/>
    <w:rsid w:val="00CB5FCF"/>
    <w:rsid w:val="00CB610D"/>
    <w:rsid w:val="00CB68E6"/>
    <w:rsid w:val="00CB6923"/>
    <w:rsid w:val="00CB69F5"/>
    <w:rsid w:val="00CB6E42"/>
    <w:rsid w:val="00CB6E49"/>
    <w:rsid w:val="00CB7067"/>
    <w:rsid w:val="00CC0DB6"/>
    <w:rsid w:val="00CC0F12"/>
    <w:rsid w:val="00CC11EC"/>
    <w:rsid w:val="00CC12A2"/>
    <w:rsid w:val="00CC1D95"/>
    <w:rsid w:val="00CC216E"/>
    <w:rsid w:val="00CC246A"/>
    <w:rsid w:val="00CC2EF8"/>
    <w:rsid w:val="00CC2F7A"/>
    <w:rsid w:val="00CC3420"/>
    <w:rsid w:val="00CC3BCA"/>
    <w:rsid w:val="00CC4174"/>
    <w:rsid w:val="00CC4888"/>
    <w:rsid w:val="00CC5026"/>
    <w:rsid w:val="00CC5336"/>
    <w:rsid w:val="00CC5412"/>
    <w:rsid w:val="00CC620A"/>
    <w:rsid w:val="00CC6F36"/>
    <w:rsid w:val="00CC6F71"/>
    <w:rsid w:val="00CD0043"/>
    <w:rsid w:val="00CD03C0"/>
    <w:rsid w:val="00CD062D"/>
    <w:rsid w:val="00CD0727"/>
    <w:rsid w:val="00CD0D2A"/>
    <w:rsid w:val="00CD2555"/>
    <w:rsid w:val="00CD2A40"/>
    <w:rsid w:val="00CD2E1C"/>
    <w:rsid w:val="00CD2FEB"/>
    <w:rsid w:val="00CD35A5"/>
    <w:rsid w:val="00CD35F0"/>
    <w:rsid w:val="00CD3D49"/>
    <w:rsid w:val="00CD402D"/>
    <w:rsid w:val="00CD422A"/>
    <w:rsid w:val="00CD42BD"/>
    <w:rsid w:val="00CD42FB"/>
    <w:rsid w:val="00CD48AA"/>
    <w:rsid w:val="00CD4AAA"/>
    <w:rsid w:val="00CD4CB1"/>
    <w:rsid w:val="00CD4D1C"/>
    <w:rsid w:val="00CD4D81"/>
    <w:rsid w:val="00CD50E2"/>
    <w:rsid w:val="00CD515D"/>
    <w:rsid w:val="00CD5427"/>
    <w:rsid w:val="00CD5DEC"/>
    <w:rsid w:val="00CD66F9"/>
    <w:rsid w:val="00CD6D10"/>
    <w:rsid w:val="00CD71FA"/>
    <w:rsid w:val="00CD776E"/>
    <w:rsid w:val="00CE02CA"/>
    <w:rsid w:val="00CE03BA"/>
    <w:rsid w:val="00CE0640"/>
    <w:rsid w:val="00CE07A8"/>
    <w:rsid w:val="00CE0C2A"/>
    <w:rsid w:val="00CE10DF"/>
    <w:rsid w:val="00CE159E"/>
    <w:rsid w:val="00CE1F02"/>
    <w:rsid w:val="00CE21F0"/>
    <w:rsid w:val="00CE26DD"/>
    <w:rsid w:val="00CE30BD"/>
    <w:rsid w:val="00CE382D"/>
    <w:rsid w:val="00CE4100"/>
    <w:rsid w:val="00CE4A1D"/>
    <w:rsid w:val="00CE5495"/>
    <w:rsid w:val="00CE6484"/>
    <w:rsid w:val="00CE669A"/>
    <w:rsid w:val="00CE6BD9"/>
    <w:rsid w:val="00CE74DB"/>
    <w:rsid w:val="00CF0110"/>
    <w:rsid w:val="00CF06E9"/>
    <w:rsid w:val="00CF1650"/>
    <w:rsid w:val="00CF1EB8"/>
    <w:rsid w:val="00CF2DC2"/>
    <w:rsid w:val="00CF35F6"/>
    <w:rsid w:val="00CF3835"/>
    <w:rsid w:val="00CF41DE"/>
    <w:rsid w:val="00CF4D0A"/>
    <w:rsid w:val="00CF5F9C"/>
    <w:rsid w:val="00CF69BA"/>
    <w:rsid w:val="00CF6C7B"/>
    <w:rsid w:val="00CF7C00"/>
    <w:rsid w:val="00CF7DDB"/>
    <w:rsid w:val="00D0012B"/>
    <w:rsid w:val="00D0035E"/>
    <w:rsid w:val="00D00713"/>
    <w:rsid w:val="00D01693"/>
    <w:rsid w:val="00D01879"/>
    <w:rsid w:val="00D01E17"/>
    <w:rsid w:val="00D032E6"/>
    <w:rsid w:val="00D03796"/>
    <w:rsid w:val="00D03A35"/>
    <w:rsid w:val="00D03CD5"/>
    <w:rsid w:val="00D03F9A"/>
    <w:rsid w:val="00D041BA"/>
    <w:rsid w:val="00D04C93"/>
    <w:rsid w:val="00D04FD1"/>
    <w:rsid w:val="00D05575"/>
    <w:rsid w:val="00D0636A"/>
    <w:rsid w:val="00D064CA"/>
    <w:rsid w:val="00D06BF4"/>
    <w:rsid w:val="00D07272"/>
    <w:rsid w:val="00D078D2"/>
    <w:rsid w:val="00D07E50"/>
    <w:rsid w:val="00D10788"/>
    <w:rsid w:val="00D109A0"/>
    <w:rsid w:val="00D110FF"/>
    <w:rsid w:val="00D11675"/>
    <w:rsid w:val="00D11FB0"/>
    <w:rsid w:val="00D12112"/>
    <w:rsid w:val="00D1224C"/>
    <w:rsid w:val="00D12359"/>
    <w:rsid w:val="00D125DB"/>
    <w:rsid w:val="00D1342C"/>
    <w:rsid w:val="00D14817"/>
    <w:rsid w:val="00D14EB0"/>
    <w:rsid w:val="00D15448"/>
    <w:rsid w:val="00D159F2"/>
    <w:rsid w:val="00D162A1"/>
    <w:rsid w:val="00D17246"/>
    <w:rsid w:val="00D20694"/>
    <w:rsid w:val="00D20CCA"/>
    <w:rsid w:val="00D210F2"/>
    <w:rsid w:val="00D21739"/>
    <w:rsid w:val="00D21F95"/>
    <w:rsid w:val="00D223B1"/>
    <w:rsid w:val="00D22526"/>
    <w:rsid w:val="00D235A5"/>
    <w:rsid w:val="00D236EC"/>
    <w:rsid w:val="00D23B3F"/>
    <w:rsid w:val="00D24473"/>
    <w:rsid w:val="00D2471D"/>
    <w:rsid w:val="00D250AE"/>
    <w:rsid w:val="00D251C1"/>
    <w:rsid w:val="00D26053"/>
    <w:rsid w:val="00D264CD"/>
    <w:rsid w:val="00D26A2A"/>
    <w:rsid w:val="00D26AB7"/>
    <w:rsid w:val="00D26C14"/>
    <w:rsid w:val="00D26C45"/>
    <w:rsid w:val="00D27016"/>
    <w:rsid w:val="00D2772F"/>
    <w:rsid w:val="00D27782"/>
    <w:rsid w:val="00D279AF"/>
    <w:rsid w:val="00D27EC2"/>
    <w:rsid w:val="00D30117"/>
    <w:rsid w:val="00D30EF7"/>
    <w:rsid w:val="00D315AE"/>
    <w:rsid w:val="00D31725"/>
    <w:rsid w:val="00D31740"/>
    <w:rsid w:val="00D317F9"/>
    <w:rsid w:val="00D31BCC"/>
    <w:rsid w:val="00D31BF5"/>
    <w:rsid w:val="00D31CD9"/>
    <w:rsid w:val="00D321AD"/>
    <w:rsid w:val="00D3235D"/>
    <w:rsid w:val="00D32D63"/>
    <w:rsid w:val="00D341EB"/>
    <w:rsid w:val="00D348D4"/>
    <w:rsid w:val="00D35869"/>
    <w:rsid w:val="00D35DF3"/>
    <w:rsid w:val="00D36ABF"/>
    <w:rsid w:val="00D36F8F"/>
    <w:rsid w:val="00D3726D"/>
    <w:rsid w:val="00D373B4"/>
    <w:rsid w:val="00D4060A"/>
    <w:rsid w:val="00D4061E"/>
    <w:rsid w:val="00D41202"/>
    <w:rsid w:val="00D41239"/>
    <w:rsid w:val="00D41CB3"/>
    <w:rsid w:val="00D41DB1"/>
    <w:rsid w:val="00D420AA"/>
    <w:rsid w:val="00D42360"/>
    <w:rsid w:val="00D426E7"/>
    <w:rsid w:val="00D440F8"/>
    <w:rsid w:val="00D4418D"/>
    <w:rsid w:val="00D4535A"/>
    <w:rsid w:val="00D45372"/>
    <w:rsid w:val="00D45A59"/>
    <w:rsid w:val="00D460C2"/>
    <w:rsid w:val="00D46DAE"/>
    <w:rsid w:val="00D47299"/>
    <w:rsid w:val="00D4778B"/>
    <w:rsid w:val="00D47DE0"/>
    <w:rsid w:val="00D51C0A"/>
    <w:rsid w:val="00D51E35"/>
    <w:rsid w:val="00D523B0"/>
    <w:rsid w:val="00D524D1"/>
    <w:rsid w:val="00D527D4"/>
    <w:rsid w:val="00D536AB"/>
    <w:rsid w:val="00D53D24"/>
    <w:rsid w:val="00D541AA"/>
    <w:rsid w:val="00D54674"/>
    <w:rsid w:val="00D546B2"/>
    <w:rsid w:val="00D548D6"/>
    <w:rsid w:val="00D54CEA"/>
    <w:rsid w:val="00D552F1"/>
    <w:rsid w:val="00D55FAB"/>
    <w:rsid w:val="00D565FA"/>
    <w:rsid w:val="00D56906"/>
    <w:rsid w:val="00D5693B"/>
    <w:rsid w:val="00D56E62"/>
    <w:rsid w:val="00D574B8"/>
    <w:rsid w:val="00D57585"/>
    <w:rsid w:val="00D57C80"/>
    <w:rsid w:val="00D57CF4"/>
    <w:rsid w:val="00D57FD6"/>
    <w:rsid w:val="00D602B2"/>
    <w:rsid w:val="00D60749"/>
    <w:rsid w:val="00D60EAE"/>
    <w:rsid w:val="00D60F48"/>
    <w:rsid w:val="00D61A71"/>
    <w:rsid w:val="00D61C44"/>
    <w:rsid w:val="00D62158"/>
    <w:rsid w:val="00D62311"/>
    <w:rsid w:val="00D6245A"/>
    <w:rsid w:val="00D636A7"/>
    <w:rsid w:val="00D63AF9"/>
    <w:rsid w:val="00D63E14"/>
    <w:rsid w:val="00D63EC7"/>
    <w:rsid w:val="00D63EDA"/>
    <w:rsid w:val="00D6401E"/>
    <w:rsid w:val="00D647F6"/>
    <w:rsid w:val="00D64B36"/>
    <w:rsid w:val="00D64C7B"/>
    <w:rsid w:val="00D64F40"/>
    <w:rsid w:val="00D6508A"/>
    <w:rsid w:val="00D650E3"/>
    <w:rsid w:val="00D651EB"/>
    <w:rsid w:val="00D6530A"/>
    <w:rsid w:val="00D656A0"/>
    <w:rsid w:val="00D65AEB"/>
    <w:rsid w:val="00D67A91"/>
    <w:rsid w:val="00D7000F"/>
    <w:rsid w:val="00D70237"/>
    <w:rsid w:val="00D70950"/>
    <w:rsid w:val="00D70B7A"/>
    <w:rsid w:val="00D710DC"/>
    <w:rsid w:val="00D71637"/>
    <w:rsid w:val="00D716B4"/>
    <w:rsid w:val="00D71A71"/>
    <w:rsid w:val="00D71B0A"/>
    <w:rsid w:val="00D71B13"/>
    <w:rsid w:val="00D71DBF"/>
    <w:rsid w:val="00D71F43"/>
    <w:rsid w:val="00D726BF"/>
    <w:rsid w:val="00D72D56"/>
    <w:rsid w:val="00D72E7E"/>
    <w:rsid w:val="00D7355A"/>
    <w:rsid w:val="00D738C5"/>
    <w:rsid w:val="00D74133"/>
    <w:rsid w:val="00D74995"/>
    <w:rsid w:val="00D74C32"/>
    <w:rsid w:val="00D75841"/>
    <w:rsid w:val="00D75A32"/>
    <w:rsid w:val="00D765C3"/>
    <w:rsid w:val="00D76C05"/>
    <w:rsid w:val="00D772B6"/>
    <w:rsid w:val="00D77307"/>
    <w:rsid w:val="00D77779"/>
    <w:rsid w:val="00D80251"/>
    <w:rsid w:val="00D8045C"/>
    <w:rsid w:val="00D80760"/>
    <w:rsid w:val="00D810A6"/>
    <w:rsid w:val="00D81453"/>
    <w:rsid w:val="00D8166C"/>
    <w:rsid w:val="00D81738"/>
    <w:rsid w:val="00D83625"/>
    <w:rsid w:val="00D83B41"/>
    <w:rsid w:val="00D85D4B"/>
    <w:rsid w:val="00D85EC4"/>
    <w:rsid w:val="00D862CD"/>
    <w:rsid w:val="00D86738"/>
    <w:rsid w:val="00D86A45"/>
    <w:rsid w:val="00D86AE4"/>
    <w:rsid w:val="00D87331"/>
    <w:rsid w:val="00D876EA"/>
    <w:rsid w:val="00D87CB0"/>
    <w:rsid w:val="00D90155"/>
    <w:rsid w:val="00D90735"/>
    <w:rsid w:val="00D91169"/>
    <w:rsid w:val="00D9144A"/>
    <w:rsid w:val="00D921E9"/>
    <w:rsid w:val="00D923F6"/>
    <w:rsid w:val="00D92D0F"/>
    <w:rsid w:val="00D930D6"/>
    <w:rsid w:val="00D93CE7"/>
    <w:rsid w:val="00D93CF5"/>
    <w:rsid w:val="00D93DA4"/>
    <w:rsid w:val="00D9402A"/>
    <w:rsid w:val="00D942DF"/>
    <w:rsid w:val="00D94314"/>
    <w:rsid w:val="00D94335"/>
    <w:rsid w:val="00D94531"/>
    <w:rsid w:val="00D94B7E"/>
    <w:rsid w:val="00D94DA6"/>
    <w:rsid w:val="00D95DDF"/>
    <w:rsid w:val="00D9718D"/>
    <w:rsid w:val="00DA0FB8"/>
    <w:rsid w:val="00DA1B12"/>
    <w:rsid w:val="00DA1F62"/>
    <w:rsid w:val="00DA2DB9"/>
    <w:rsid w:val="00DA310E"/>
    <w:rsid w:val="00DA3147"/>
    <w:rsid w:val="00DA392A"/>
    <w:rsid w:val="00DA3957"/>
    <w:rsid w:val="00DA3D4D"/>
    <w:rsid w:val="00DA3DD1"/>
    <w:rsid w:val="00DA40B8"/>
    <w:rsid w:val="00DA466E"/>
    <w:rsid w:val="00DA4D2E"/>
    <w:rsid w:val="00DA536B"/>
    <w:rsid w:val="00DA54F7"/>
    <w:rsid w:val="00DA5611"/>
    <w:rsid w:val="00DA5E16"/>
    <w:rsid w:val="00DA5E9D"/>
    <w:rsid w:val="00DA63C8"/>
    <w:rsid w:val="00DA66AD"/>
    <w:rsid w:val="00DA6794"/>
    <w:rsid w:val="00DA6AAA"/>
    <w:rsid w:val="00DA6E73"/>
    <w:rsid w:val="00DA702D"/>
    <w:rsid w:val="00DA7DDE"/>
    <w:rsid w:val="00DB0D76"/>
    <w:rsid w:val="00DB0FB8"/>
    <w:rsid w:val="00DB1296"/>
    <w:rsid w:val="00DB1531"/>
    <w:rsid w:val="00DB2701"/>
    <w:rsid w:val="00DB274C"/>
    <w:rsid w:val="00DB336A"/>
    <w:rsid w:val="00DB37EA"/>
    <w:rsid w:val="00DB3A4A"/>
    <w:rsid w:val="00DB4718"/>
    <w:rsid w:val="00DB4ED5"/>
    <w:rsid w:val="00DB5331"/>
    <w:rsid w:val="00DB5ACD"/>
    <w:rsid w:val="00DB5D99"/>
    <w:rsid w:val="00DB5EE1"/>
    <w:rsid w:val="00DB63CF"/>
    <w:rsid w:val="00DB69B4"/>
    <w:rsid w:val="00DB6F68"/>
    <w:rsid w:val="00DB78E2"/>
    <w:rsid w:val="00DB7AA1"/>
    <w:rsid w:val="00DC0B29"/>
    <w:rsid w:val="00DC0B6C"/>
    <w:rsid w:val="00DC1C6D"/>
    <w:rsid w:val="00DC1C73"/>
    <w:rsid w:val="00DC1DD0"/>
    <w:rsid w:val="00DC2274"/>
    <w:rsid w:val="00DC266E"/>
    <w:rsid w:val="00DC276E"/>
    <w:rsid w:val="00DC352F"/>
    <w:rsid w:val="00DC353B"/>
    <w:rsid w:val="00DC3A07"/>
    <w:rsid w:val="00DC3E71"/>
    <w:rsid w:val="00DC3F22"/>
    <w:rsid w:val="00DC40E0"/>
    <w:rsid w:val="00DC4762"/>
    <w:rsid w:val="00DC56B4"/>
    <w:rsid w:val="00DC598D"/>
    <w:rsid w:val="00DC5B9E"/>
    <w:rsid w:val="00DC638B"/>
    <w:rsid w:val="00DC65CA"/>
    <w:rsid w:val="00DC6C4B"/>
    <w:rsid w:val="00DC7AC4"/>
    <w:rsid w:val="00DD0A32"/>
    <w:rsid w:val="00DD0BAE"/>
    <w:rsid w:val="00DD0EB9"/>
    <w:rsid w:val="00DD1FA8"/>
    <w:rsid w:val="00DD2737"/>
    <w:rsid w:val="00DD2AA9"/>
    <w:rsid w:val="00DD2B9D"/>
    <w:rsid w:val="00DD3603"/>
    <w:rsid w:val="00DD3A71"/>
    <w:rsid w:val="00DD4C39"/>
    <w:rsid w:val="00DD54AC"/>
    <w:rsid w:val="00DD66D3"/>
    <w:rsid w:val="00DD6720"/>
    <w:rsid w:val="00DD69AE"/>
    <w:rsid w:val="00DD6ACC"/>
    <w:rsid w:val="00DD6ED9"/>
    <w:rsid w:val="00DD72E4"/>
    <w:rsid w:val="00DD7C08"/>
    <w:rsid w:val="00DD7C4C"/>
    <w:rsid w:val="00DD7EFF"/>
    <w:rsid w:val="00DE010F"/>
    <w:rsid w:val="00DE0349"/>
    <w:rsid w:val="00DE064F"/>
    <w:rsid w:val="00DE0A72"/>
    <w:rsid w:val="00DE0B72"/>
    <w:rsid w:val="00DE0C9A"/>
    <w:rsid w:val="00DE152C"/>
    <w:rsid w:val="00DE1BEB"/>
    <w:rsid w:val="00DE2922"/>
    <w:rsid w:val="00DE2A94"/>
    <w:rsid w:val="00DE2CCC"/>
    <w:rsid w:val="00DE2F28"/>
    <w:rsid w:val="00DE2F9C"/>
    <w:rsid w:val="00DE3350"/>
    <w:rsid w:val="00DE33A4"/>
    <w:rsid w:val="00DE34CF"/>
    <w:rsid w:val="00DE3A1B"/>
    <w:rsid w:val="00DE3C12"/>
    <w:rsid w:val="00DE3CA1"/>
    <w:rsid w:val="00DE4051"/>
    <w:rsid w:val="00DE4880"/>
    <w:rsid w:val="00DE4FD9"/>
    <w:rsid w:val="00DE50E3"/>
    <w:rsid w:val="00DE512C"/>
    <w:rsid w:val="00DE52A9"/>
    <w:rsid w:val="00DE6002"/>
    <w:rsid w:val="00DE7432"/>
    <w:rsid w:val="00DE78E3"/>
    <w:rsid w:val="00DE7A14"/>
    <w:rsid w:val="00DE7B02"/>
    <w:rsid w:val="00DE7B0F"/>
    <w:rsid w:val="00DF019A"/>
    <w:rsid w:val="00DF0610"/>
    <w:rsid w:val="00DF0E61"/>
    <w:rsid w:val="00DF155D"/>
    <w:rsid w:val="00DF2053"/>
    <w:rsid w:val="00DF24C4"/>
    <w:rsid w:val="00DF30FE"/>
    <w:rsid w:val="00DF38CA"/>
    <w:rsid w:val="00DF39D1"/>
    <w:rsid w:val="00DF3D62"/>
    <w:rsid w:val="00DF3E12"/>
    <w:rsid w:val="00DF4091"/>
    <w:rsid w:val="00DF457E"/>
    <w:rsid w:val="00DF4D40"/>
    <w:rsid w:val="00DF5445"/>
    <w:rsid w:val="00DF5517"/>
    <w:rsid w:val="00DF6272"/>
    <w:rsid w:val="00DF65A1"/>
    <w:rsid w:val="00DF6F9D"/>
    <w:rsid w:val="00DF703B"/>
    <w:rsid w:val="00DF79DB"/>
    <w:rsid w:val="00DF7D0E"/>
    <w:rsid w:val="00E00CD9"/>
    <w:rsid w:val="00E00F1B"/>
    <w:rsid w:val="00E0111D"/>
    <w:rsid w:val="00E01551"/>
    <w:rsid w:val="00E019C2"/>
    <w:rsid w:val="00E01B9A"/>
    <w:rsid w:val="00E022D3"/>
    <w:rsid w:val="00E02A9A"/>
    <w:rsid w:val="00E02F75"/>
    <w:rsid w:val="00E03AF8"/>
    <w:rsid w:val="00E04062"/>
    <w:rsid w:val="00E04BD9"/>
    <w:rsid w:val="00E050C7"/>
    <w:rsid w:val="00E051A2"/>
    <w:rsid w:val="00E0569C"/>
    <w:rsid w:val="00E058F5"/>
    <w:rsid w:val="00E05AEE"/>
    <w:rsid w:val="00E05FED"/>
    <w:rsid w:val="00E064AA"/>
    <w:rsid w:val="00E066B2"/>
    <w:rsid w:val="00E06C2E"/>
    <w:rsid w:val="00E06C7F"/>
    <w:rsid w:val="00E077A5"/>
    <w:rsid w:val="00E07A21"/>
    <w:rsid w:val="00E07EF2"/>
    <w:rsid w:val="00E07F48"/>
    <w:rsid w:val="00E10343"/>
    <w:rsid w:val="00E108DD"/>
    <w:rsid w:val="00E113E7"/>
    <w:rsid w:val="00E11753"/>
    <w:rsid w:val="00E11826"/>
    <w:rsid w:val="00E120C8"/>
    <w:rsid w:val="00E12234"/>
    <w:rsid w:val="00E12516"/>
    <w:rsid w:val="00E14651"/>
    <w:rsid w:val="00E1469A"/>
    <w:rsid w:val="00E152C9"/>
    <w:rsid w:val="00E15361"/>
    <w:rsid w:val="00E1539B"/>
    <w:rsid w:val="00E157A1"/>
    <w:rsid w:val="00E157CD"/>
    <w:rsid w:val="00E15A7B"/>
    <w:rsid w:val="00E15AC9"/>
    <w:rsid w:val="00E16778"/>
    <w:rsid w:val="00E1758F"/>
    <w:rsid w:val="00E175D3"/>
    <w:rsid w:val="00E179CE"/>
    <w:rsid w:val="00E20569"/>
    <w:rsid w:val="00E2059D"/>
    <w:rsid w:val="00E20C95"/>
    <w:rsid w:val="00E21857"/>
    <w:rsid w:val="00E21867"/>
    <w:rsid w:val="00E21F76"/>
    <w:rsid w:val="00E2251B"/>
    <w:rsid w:val="00E22905"/>
    <w:rsid w:val="00E23240"/>
    <w:rsid w:val="00E242A7"/>
    <w:rsid w:val="00E243D1"/>
    <w:rsid w:val="00E24899"/>
    <w:rsid w:val="00E249AA"/>
    <w:rsid w:val="00E24EE8"/>
    <w:rsid w:val="00E2563C"/>
    <w:rsid w:val="00E25FA4"/>
    <w:rsid w:val="00E26621"/>
    <w:rsid w:val="00E2670F"/>
    <w:rsid w:val="00E26CC7"/>
    <w:rsid w:val="00E27A12"/>
    <w:rsid w:val="00E27D80"/>
    <w:rsid w:val="00E30B66"/>
    <w:rsid w:val="00E30C91"/>
    <w:rsid w:val="00E31087"/>
    <w:rsid w:val="00E3124B"/>
    <w:rsid w:val="00E313B4"/>
    <w:rsid w:val="00E313F3"/>
    <w:rsid w:val="00E323E9"/>
    <w:rsid w:val="00E32EF4"/>
    <w:rsid w:val="00E330E9"/>
    <w:rsid w:val="00E334DC"/>
    <w:rsid w:val="00E334F8"/>
    <w:rsid w:val="00E33770"/>
    <w:rsid w:val="00E33A0F"/>
    <w:rsid w:val="00E340A2"/>
    <w:rsid w:val="00E340A9"/>
    <w:rsid w:val="00E3429A"/>
    <w:rsid w:val="00E3477A"/>
    <w:rsid w:val="00E348C8"/>
    <w:rsid w:val="00E34FDC"/>
    <w:rsid w:val="00E35004"/>
    <w:rsid w:val="00E356CA"/>
    <w:rsid w:val="00E35B05"/>
    <w:rsid w:val="00E35B62"/>
    <w:rsid w:val="00E35FD6"/>
    <w:rsid w:val="00E36979"/>
    <w:rsid w:val="00E36ACB"/>
    <w:rsid w:val="00E37934"/>
    <w:rsid w:val="00E4058E"/>
    <w:rsid w:val="00E40B5D"/>
    <w:rsid w:val="00E40C0B"/>
    <w:rsid w:val="00E40CD5"/>
    <w:rsid w:val="00E40E5A"/>
    <w:rsid w:val="00E41344"/>
    <w:rsid w:val="00E42F0A"/>
    <w:rsid w:val="00E43576"/>
    <w:rsid w:val="00E43874"/>
    <w:rsid w:val="00E43C64"/>
    <w:rsid w:val="00E4435C"/>
    <w:rsid w:val="00E446F2"/>
    <w:rsid w:val="00E44E66"/>
    <w:rsid w:val="00E44E93"/>
    <w:rsid w:val="00E45AE7"/>
    <w:rsid w:val="00E45AF8"/>
    <w:rsid w:val="00E46117"/>
    <w:rsid w:val="00E463A9"/>
    <w:rsid w:val="00E4683E"/>
    <w:rsid w:val="00E46E74"/>
    <w:rsid w:val="00E47194"/>
    <w:rsid w:val="00E4743B"/>
    <w:rsid w:val="00E4747F"/>
    <w:rsid w:val="00E47F3E"/>
    <w:rsid w:val="00E47F62"/>
    <w:rsid w:val="00E50F1C"/>
    <w:rsid w:val="00E517F9"/>
    <w:rsid w:val="00E51877"/>
    <w:rsid w:val="00E51908"/>
    <w:rsid w:val="00E51C41"/>
    <w:rsid w:val="00E51F50"/>
    <w:rsid w:val="00E52488"/>
    <w:rsid w:val="00E5286B"/>
    <w:rsid w:val="00E52B37"/>
    <w:rsid w:val="00E52BFF"/>
    <w:rsid w:val="00E52C58"/>
    <w:rsid w:val="00E53009"/>
    <w:rsid w:val="00E5382B"/>
    <w:rsid w:val="00E53AC6"/>
    <w:rsid w:val="00E54045"/>
    <w:rsid w:val="00E547B8"/>
    <w:rsid w:val="00E55153"/>
    <w:rsid w:val="00E5518B"/>
    <w:rsid w:val="00E5523B"/>
    <w:rsid w:val="00E557CB"/>
    <w:rsid w:val="00E55EA2"/>
    <w:rsid w:val="00E56910"/>
    <w:rsid w:val="00E56989"/>
    <w:rsid w:val="00E56D73"/>
    <w:rsid w:val="00E5778F"/>
    <w:rsid w:val="00E577AB"/>
    <w:rsid w:val="00E577B1"/>
    <w:rsid w:val="00E57EC9"/>
    <w:rsid w:val="00E620DC"/>
    <w:rsid w:val="00E62AF5"/>
    <w:rsid w:val="00E63716"/>
    <w:rsid w:val="00E63DFC"/>
    <w:rsid w:val="00E64251"/>
    <w:rsid w:val="00E643FD"/>
    <w:rsid w:val="00E645F7"/>
    <w:rsid w:val="00E648F5"/>
    <w:rsid w:val="00E64BDD"/>
    <w:rsid w:val="00E65432"/>
    <w:rsid w:val="00E6561C"/>
    <w:rsid w:val="00E65772"/>
    <w:rsid w:val="00E6585B"/>
    <w:rsid w:val="00E6587F"/>
    <w:rsid w:val="00E658A3"/>
    <w:rsid w:val="00E65BE7"/>
    <w:rsid w:val="00E66239"/>
    <w:rsid w:val="00E66F69"/>
    <w:rsid w:val="00E673FF"/>
    <w:rsid w:val="00E675AB"/>
    <w:rsid w:val="00E67B54"/>
    <w:rsid w:val="00E67D56"/>
    <w:rsid w:val="00E67E32"/>
    <w:rsid w:val="00E67F40"/>
    <w:rsid w:val="00E70366"/>
    <w:rsid w:val="00E71820"/>
    <w:rsid w:val="00E72220"/>
    <w:rsid w:val="00E736E8"/>
    <w:rsid w:val="00E74646"/>
    <w:rsid w:val="00E749B4"/>
    <w:rsid w:val="00E74C01"/>
    <w:rsid w:val="00E751CA"/>
    <w:rsid w:val="00E7528C"/>
    <w:rsid w:val="00E7589A"/>
    <w:rsid w:val="00E7593B"/>
    <w:rsid w:val="00E75E9F"/>
    <w:rsid w:val="00E75F97"/>
    <w:rsid w:val="00E75FE8"/>
    <w:rsid w:val="00E760D6"/>
    <w:rsid w:val="00E77528"/>
    <w:rsid w:val="00E77670"/>
    <w:rsid w:val="00E777C8"/>
    <w:rsid w:val="00E778C1"/>
    <w:rsid w:val="00E77AB5"/>
    <w:rsid w:val="00E77DFC"/>
    <w:rsid w:val="00E802A4"/>
    <w:rsid w:val="00E8035A"/>
    <w:rsid w:val="00E80867"/>
    <w:rsid w:val="00E8111D"/>
    <w:rsid w:val="00E81658"/>
    <w:rsid w:val="00E8184A"/>
    <w:rsid w:val="00E8185D"/>
    <w:rsid w:val="00E8216A"/>
    <w:rsid w:val="00E82934"/>
    <w:rsid w:val="00E82E83"/>
    <w:rsid w:val="00E82E89"/>
    <w:rsid w:val="00E83602"/>
    <w:rsid w:val="00E83ACC"/>
    <w:rsid w:val="00E83D62"/>
    <w:rsid w:val="00E8418B"/>
    <w:rsid w:val="00E84F17"/>
    <w:rsid w:val="00E8559F"/>
    <w:rsid w:val="00E85805"/>
    <w:rsid w:val="00E86249"/>
    <w:rsid w:val="00E869EB"/>
    <w:rsid w:val="00E86D3A"/>
    <w:rsid w:val="00E86FF9"/>
    <w:rsid w:val="00E87768"/>
    <w:rsid w:val="00E90686"/>
    <w:rsid w:val="00E90E2E"/>
    <w:rsid w:val="00E91295"/>
    <w:rsid w:val="00E913A1"/>
    <w:rsid w:val="00E91523"/>
    <w:rsid w:val="00E91632"/>
    <w:rsid w:val="00E91C3C"/>
    <w:rsid w:val="00E920CC"/>
    <w:rsid w:val="00E92325"/>
    <w:rsid w:val="00E92350"/>
    <w:rsid w:val="00E925D2"/>
    <w:rsid w:val="00E92696"/>
    <w:rsid w:val="00E92BFC"/>
    <w:rsid w:val="00E92C2F"/>
    <w:rsid w:val="00E93260"/>
    <w:rsid w:val="00E93D37"/>
    <w:rsid w:val="00E93F5E"/>
    <w:rsid w:val="00E948DA"/>
    <w:rsid w:val="00E948E6"/>
    <w:rsid w:val="00E9561B"/>
    <w:rsid w:val="00E95A2E"/>
    <w:rsid w:val="00E95E21"/>
    <w:rsid w:val="00E95EB6"/>
    <w:rsid w:val="00E960B6"/>
    <w:rsid w:val="00E96546"/>
    <w:rsid w:val="00E97213"/>
    <w:rsid w:val="00E97292"/>
    <w:rsid w:val="00E97330"/>
    <w:rsid w:val="00E976A1"/>
    <w:rsid w:val="00E97A2A"/>
    <w:rsid w:val="00E97D02"/>
    <w:rsid w:val="00EA00F6"/>
    <w:rsid w:val="00EA0986"/>
    <w:rsid w:val="00EA0C0B"/>
    <w:rsid w:val="00EA0F2E"/>
    <w:rsid w:val="00EA1474"/>
    <w:rsid w:val="00EA15F4"/>
    <w:rsid w:val="00EA1922"/>
    <w:rsid w:val="00EA1B0E"/>
    <w:rsid w:val="00EA1B14"/>
    <w:rsid w:val="00EA2162"/>
    <w:rsid w:val="00EA2A11"/>
    <w:rsid w:val="00EA32E0"/>
    <w:rsid w:val="00EA3671"/>
    <w:rsid w:val="00EA3720"/>
    <w:rsid w:val="00EA3735"/>
    <w:rsid w:val="00EA44EB"/>
    <w:rsid w:val="00EA51C5"/>
    <w:rsid w:val="00EA51F6"/>
    <w:rsid w:val="00EA532A"/>
    <w:rsid w:val="00EA556B"/>
    <w:rsid w:val="00EA62E0"/>
    <w:rsid w:val="00EA6B53"/>
    <w:rsid w:val="00EA6C42"/>
    <w:rsid w:val="00EA74C4"/>
    <w:rsid w:val="00EA77EE"/>
    <w:rsid w:val="00EA7DCD"/>
    <w:rsid w:val="00EB0305"/>
    <w:rsid w:val="00EB1960"/>
    <w:rsid w:val="00EB20C3"/>
    <w:rsid w:val="00EB298B"/>
    <w:rsid w:val="00EB2E28"/>
    <w:rsid w:val="00EB355E"/>
    <w:rsid w:val="00EB3626"/>
    <w:rsid w:val="00EB3818"/>
    <w:rsid w:val="00EB38CF"/>
    <w:rsid w:val="00EB3E51"/>
    <w:rsid w:val="00EB3EB1"/>
    <w:rsid w:val="00EB47FE"/>
    <w:rsid w:val="00EB4D87"/>
    <w:rsid w:val="00EB4F7B"/>
    <w:rsid w:val="00EB5049"/>
    <w:rsid w:val="00EB5284"/>
    <w:rsid w:val="00EB552E"/>
    <w:rsid w:val="00EB61E9"/>
    <w:rsid w:val="00EB6C2F"/>
    <w:rsid w:val="00EB7050"/>
    <w:rsid w:val="00EB71E8"/>
    <w:rsid w:val="00EB76B9"/>
    <w:rsid w:val="00EB7EC3"/>
    <w:rsid w:val="00EC040E"/>
    <w:rsid w:val="00EC107C"/>
    <w:rsid w:val="00EC134D"/>
    <w:rsid w:val="00EC1BB0"/>
    <w:rsid w:val="00EC1BCB"/>
    <w:rsid w:val="00EC21C2"/>
    <w:rsid w:val="00EC2D49"/>
    <w:rsid w:val="00EC307E"/>
    <w:rsid w:val="00EC358D"/>
    <w:rsid w:val="00EC36DD"/>
    <w:rsid w:val="00EC388F"/>
    <w:rsid w:val="00EC38AC"/>
    <w:rsid w:val="00EC3C5A"/>
    <w:rsid w:val="00EC455B"/>
    <w:rsid w:val="00EC4624"/>
    <w:rsid w:val="00EC4B4B"/>
    <w:rsid w:val="00EC4FB3"/>
    <w:rsid w:val="00EC5258"/>
    <w:rsid w:val="00EC5350"/>
    <w:rsid w:val="00EC559D"/>
    <w:rsid w:val="00EC5785"/>
    <w:rsid w:val="00EC5D70"/>
    <w:rsid w:val="00EC6355"/>
    <w:rsid w:val="00EC6462"/>
    <w:rsid w:val="00EC7010"/>
    <w:rsid w:val="00EC75C6"/>
    <w:rsid w:val="00EC768D"/>
    <w:rsid w:val="00EC7719"/>
    <w:rsid w:val="00EC787A"/>
    <w:rsid w:val="00EC7D27"/>
    <w:rsid w:val="00ED0067"/>
    <w:rsid w:val="00ED04A8"/>
    <w:rsid w:val="00ED05B0"/>
    <w:rsid w:val="00ED0D7E"/>
    <w:rsid w:val="00ED1072"/>
    <w:rsid w:val="00ED133B"/>
    <w:rsid w:val="00ED13CB"/>
    <w:rsid w:val="00ED16B3"/>
    <w:rsid w:val="00ED1932"/>
    <w:rsid w:val="00ED1B6B"/>
    <w:rsid w:val="00ED1BA3"/>
    <w:rsid w:val="00ED3374"/>
    <w:rsid w:val="00ED3B11"/>
    <w:rsid w:val="00ED409B"/>
    <w:rsid w:val="00ED4485"/>
    <w:rsid w:val="00ED54B6"/>
    <w:rsid w:val="00ED584D"/>
    <w:rsid w:val="00ED5BA6"/>
    <w:rsid w:val="00ED5F7A"/>
    <w:rsid w:val="00ED641F"/>
    <w:rsid w:val="00ED65CD"/>
    <w:rsid w:val="00ED6BF3"/>
    <w:rsid w:val="00ED7ABC"/>
    <w:rsid w:val="00ED7ABD"/>
    <w:rsid w:val="00ED7AE1"/>
    <w:rsid w:val="00EE016C"/>
    <w:rsid w:val="00EE0427"/>
    <w:rsid w:val="00EE061C"/>
    <w:rsid w:val="00EE08B8"/>
    <w:rsid w:val="00EE0EDD"/>
    <w:rsid w:val="00EE13F6"/>
    <w:rsid w:val="00EE14DB"/>
    <w:rsid w:val="00EE1B8A"/>
    <w:rsid w:val="00EE23E9"/>
    <w:rsid w:val="00EE25F1"/>
    <w:rsid w:val="00EE2A8C"/>
    <w:rsid w:val="00EE2BCC"/>
    <w:rsid w:val="00EE3106"/>
    <w:rsid w:val="00EE32CE"/>
    <w:rsid w:val="00EE3A4D"/>
    <w:rsid w:val="00EE3BD7"/>
    <w:rsid w:val="00EE3D1D"/>
    <w:rsid w:val="00EE3DDF"/>
    <w:rsid w:val="00EE3DE6"/>
    <w:rsid w:val="00EE416D"/>
    <w:rsid w:val="00EE4219"/>
    <w:rsid w:val="00EE48EB"/>
    <w:rsid w:val="00EE5281"/>
    <w:rsid w:val="00EE5707"/>
    <w:rsid w:val="00EE570E"/>
    <w:rsid w:val="00EE6163"/>
    <w:rsid w:val="00EE66DB"/>
    <w:rsid w:val="00EE68CB"/>
    <w:rsid w:val="00EE69E2"/>
    <w:rsid w:val="00EE6F57"/>
    <w:rsid w:val="00EE73A2"/>
    <w:rsid w:val="00EE7D7C"/>
    <w:rsid w:val="00EE7DEA"/>
    <w:rsid w:val="00EE7DF1"/>
    <w:rsid w:val="00EE7EF1"/>
    <w:rsid w:val="00EF04A2"/>
    <w:rsid w:val="00EF06D2"/>
    <w:rsid w:val="00EF0871"/>
    <w:rsid w:val="00EF161C"/>
    <w:rsid w:val="00EF1639"/>
    <w:rsid w:val="00EF1B4A"/>
    <w:rsid w:val="00EF21B4"/>
    <w:rsid w:val="00EF237E"/>
    <w:rsid w:val="00EF2401"/>
    <w:rsid w:val="00EF2AD1"/>
    <w:rsid w:val="00EF3078"/>
    <w:rsid w:val="00EF3306"/>
    <w:rsid w:val="00EF3ABC"/>
    <w:rsid w:val="00EF4090"/>
    <w:rsid w:val="00EF430F"/>
    <w:rsid w:val="00EF451D"/>
    <w:rsid w:val="00EF46F5"/>
    <w:rsid w:val="00EF4894"/>
    <w:rsid w:val="00EF49D4"/>
    <w:rsid w:val="00EF70CF"/>
    <w:rsid w:val="00EF7106"/>
    <w:rsid w:val="00EF7372"/>
    <w:rsid w:val="00EF7A5E"/>
    <w:rsid w:val="00EF7AD6"/>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739"/>
    <w:rsid w:val="00F03B47"/>
    <w:rsid w:val="00F03D22"/>
    <w:rsid w:val="00F04256"/>
    <w:rsid w:val="00F04E28"/>
    <w:rsid w:val="00F05345"/>
    <w:rsid w:val="00F0536D"/>
    <w:rsid w:val="00F053DC"/>
    <w:rsid w:val="00F05748"/>
    <w:rsid w:val="00F05A29"/>
    <w:rsid w:val="00F05F55"/>
    <w:rsid w:val="00F05FB8"/>
    <w:rsid w:val="00F0698B"/>
    <w:rsid w:val="00F10482"/>
    <w:rsid w:val="00F10588"/>
    <w:rsid w:val="00F10861"/>
    <w:rsid w:val="00F10D72"/>
    <w:rsid w:val="00F11233"/>
    <w:rsid w:val="00F113A9"/>
    <w:rsid w:val="00F114F9"/>
    <w:rsid w:val="00F115EA"/>
    <w:rsid w:val="00F1197C"/>
    <w:rsid w:val="00F134EA"/>
    <w:rsid w:val="00F136C2"/>
    <w:rsid w:val="00F13E4B"/>
    <w:rsid w:val="00F14BCF"/>
    <w:rsid w:val="00F14D55"/>
    <w:rsid w:val="00F14F8E"/>
    <w:rsid w:val="00F15582"/>
    <w:rsid w:val="00F1568B"/>
    <w:rsid w:val="00F16BBD"/>
    <w:rsid w:val="00F17241"/>
    <w:rsid w:val="00F1773B"/>
    <w:rsid w:val="00F17AD0"/>
    <w:rsid w:val="00F17C8E"/>
    <w:rsid w:val="00F17D2A"/>
    <w:rsid w:val="00F20A20"/>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47AB"/>
    <w:rsid w:val="00F2502D"/>
    <w:rsid w:val="00F250E8"/>
    <w:rsid w:val="00F255E5"/>
    <w:rsid w:val="00F25D98"/>
    <w:rsid w:val="00F25D9F"/>
    <w:rsid w:val="00F264A3"/>
    <w:rsid w:val="00F264B8"/>
    <w:rsid w:val="00F26727"/>
    <w:rsid w:val="00F27471"/>
    <w:rsid w:val="00F27E1D"/>
    <w:rsid w:val="00F300FB"/>
    <w:rsid w:val="00F306C8"/>
    <w:rsid w:val="00F30992"/>
    <w:rsid w:val="00F309E1"/>
    <w:rsid w:val="00F30DDD"/>
    <w:rsid w:val="00F310B5"/>
    <w:rsid w:val="00F312E8"/>
    <w:rsid w:val="00F327B2"/>
    <w:rsid w:val="00F32A2F"/>
    <w:rsid w:val="00F33F63"/>
    <w:rsid w:val="00F34133"/>
    <w:rsid w:val="00F34600"/>
    <w:rsid w:val="00F34BCE"/>
    <w:rsid w:val="00F34CFD"/>
    <w:rsid w:val="00F35391"/>
    <w:rsid w:val="00F353B5"/>
    <w:rsid w:val="00F35D61"/>
    <w:rsid w:val="00F377FF"/>
    <w:rsid w:val="00F37A7C"/>
    <w:rsid w:val="00F40353"/>
    <w:rsid w:val="00F40465"/>
    <w:rsid w:val="00F406A6"/>
    <w:rsid w:val="00F40A51"/>
    <w:rsid w:val="00F40AFC"/>
    <w:rsid w:val="00F4109E"/>
    <w:rsid w:val="00F4127C"/>
    <w:rsid w:val="00F41C2C"/>
    <w:rsid w:val="00F420EA"/>
    <w:rsid w:val="00F424FB"/>
    <w:rsid w:val="00F428CA"/>
    <w:rsid w:val="00F431D1"/>
    <w:rsid w:val="00F43607"/>
    <w:rsid w:val="00F436F5"/>
    <w:rsid w:val="00F4399F"/>
    <w:rsid w:val="00F4400F"/>
    <w:rsid w:val="00F442BE"/>
    <w:rsid w:val="00F44BA7"/>
    <w:rsid w:val="00F44FD4"/>
    <w:rsid w:val="00F4514B"/>
    <w:rsid w:val="00F45238"/>
    <w:rsid w:val="00F453F9"/>
    <w:rsid w:val="00F45874"/>
    <w:rsid w:val="00F45C34"/>
    <w:rsid w:val="00F46861"/>
    <w:rsid w:val="00F47ABB"/>
    <w:rsid w:val="00F47E24"/>
    <w:rsid w:val="00F50063"/>
    <w:rsid w:val="00F5023A"/>
    <w:rsid w:val="00F5024A"/>
    <w:rsid w:val="00F507B4"/>
    <w:rsid w:val="00F51510"/>
    <w:rsid w:val="00F51B6B"/>
    <w:rsid w:val="00F52204"/>
    <w:rsid w:val="00F52F2D"/>
    <w:rsid w:val="00F52FA2"/>
    <w:rsid w:val="00F532EC"/>
    <w:rsid w:val="00F53958"/>
    <w:rsid w:val="00F54736"/>
    <w:rsid w:val="00F54FA1"/>
    <w:rsid w:val="00F5511D"/>
    <w:rsid w:val="00F553D9"/>
    <w:rsid w:val="00F563CA"/>
    <w:rsid w:val="00F57ABA"/>
    <w:rsid w:val="00F57F9F"/>
    <w:rsid w:val="00F601EA"/>
    <w:rsid w:val="00F60582"/>
    <w:rsid w:val="00F60B1F"/>
    <w:rsid w:val="00F60E19"/>
    <w:rsid w:val="00F60F8C"/>
    <w:rsid w:val="00F6168A"/>
    <w:rsid w:val="00F61B11"/>
    <w:rsid w:val="00F61C2C"/>
    <w:rsid w:val="00F62252"/>
    <w:rsid w:val="00F627A7"/>
    <w:rsid w:val="00F62AA1"/>
    <w:rsid w:val="00F62D21"/>
    <w:rsid w:val="00F63506"/>
    <w:rsid w:val="00F63B24"/>
    <w:rsid w:val="00F644F3"/>
    <w:rsid w:val="00F64979"/>
    <w:rsid w:val="00F64C13"/>
    <w:rsid w:val="00F64CE0"/>
    <w:rsid w:val="00F6503E"/>
    <w:rsid w:val="00F65A28"/>
    <w:rsid w:val="00F65C0C"/>
    <w:rsid w:val="00F6650E"/>
    <w:rsid w:val="00F66B47"/>
    <w:rsid w:val="00F66DF3"/>
    <w:rsid w:val="00F6723F"/>
    <w:rsid w:val="00F673A0"/>
    <w:rsid w:val="00F67502"/>
    <w:rsid w:val="00F67B03"/>
    <w:rsid w:val="00F67DDA"/>
    <w:rsid w:val="00F67E29"/>
    <w:rsid w:val="00F67F49"/>
    <w:rsid w:val="00F70603"/>
    <w:rsid w:val="00F712B5"/>
    <w:rsid w:val="00F71729"/>
    <w:rsid w:val="00F71DA2"/>
    <w:rsid w:val="00F71DAD"/>
    <w:rsid w:val="00F73D1F"/>
    <w:rsid w:val="00F74100"/>
    <w:rsid w:val="00F74533"/>
    <w:rsid w:val="00F75105"/>
    <w:rsid w:val="00F75299"/>
    <w:rsid w:val="00F765EC"/>
    <w:rsid w:val="00F7665D"/>
    <w:rsid w:val="00F76A5F"/>
    <w:rsid w:val="00F76AE6"/>
    <w:rsid w:val="00F76B07"/>
    <w:rsid w:val="00F76C1A"/>
    <w:rsid w:val="00F776CF"/>
    <w:rsid w:val="00F7792E"/>
    <w:rsid w:val="00F80007"/>
    <w:rsid w:val="00F80396"/>
    <w:rsid w:val="00F804B1"/>
    <w:rsid w:val="00F806BB"/>
    <w:rsid w:val="00F80CB3"/>
    <w:rsid w:val="00F810D0"/>
    <w:rsid w:val="00F819D3"/>
    <w:rsid w:val="00F822FA"/>
    <w:rsid w:val="00F824CE"/>
    <w:rsid w:val="00F82513"/>
    <w:rsid w:val="00F8277F"/>
    <w:rsid w:val="00F82901"/>
    <w:rsid w:val="00F82EBF"/>
    <w:rsid w:val="00F82FB6"/>
    <w:rsid w:val="00F832F3"/>
    <w:rsid w:val="00F83E73"/>
    <w:rsid w:val="00F83F80"/>
    <w:rsid w:val="00F846B3"/>
    <w:rsid w:val="00F847A5"/>
    <w:rsid w:val="00F84DC1"/>
    <w:rsid w:val="00F8500E"/>
    <w:rsid w:val="00F850C2"/>
    <w:rsid w:val="00F853AB"/>
    <w:rsid w:val="00F8543F"/>
    <w:rsid w:val="00F859A5"/>
    <w:rsid w:val="00F859D1"/>
    <w:rsid w:val="00F85F14"/>
    <w:rsid w:val="00F86839"/>
    <w:rsid w:val="00F86902"/>
    <w:rsid w:val="00F86C1F"/>
    <w:rsid w:val="00F872B2"/>
    <w:rsid w:val="00F8786B"/>
    <w:rsid w:val="00F90DA8"/>
    <w:rsid w:val="00F92280"/>
    <w:rsid w:val="00F92625"/>
    <w:rsid w:val="00F9290B"/>
    <w:rsid w:val="00F92E7A"/>
    <w:rsid w:val="00F93710"/>
    <w:rsid w:val="00F9382C"/>
    <w:rsid w:val="00F9398C"/>
    <w:rsid w:val="00F93E66"/>
    <w:rsid w:val="00F942C6"/>
    <w:rsid w:val="00F94788"/>
    <w:rsid w:val="00F94A8C"/>
    <w:rsid w:val="00F95458"/>
    <w:rsid w:val="00F955D4"/>
    <w:rsid w:val="00F95C2B"/>
    <w:rsid w:val="00F95F5A"/>
    <w:rsid w:val="00F96211"/>
    <w:rsid w:val="00F96342"/>
    <w:rsid w:val="00F96863"/>
    <w:rsid w:val="00F96B25"/>
    <w:rsid w:val="00F97C1F"/>
    <w:rsid w:val="00F97CFA"/>
    <w:rsid w:val="00F97E7E"/>
    <w:rsid w:val="00F97F59"/>
    <w:rsid w:val="00FA04B5"/>
    <w:rsid w:val="00FA0CBD"/>
    <w:rsid w:val="00FA0D51"/>
    <w:rsid w:val="00FA1170"/>
    <w:rsid w:val="00FA155D"/>
    <w:rsid w:val="00FA1740"/>
    <w:rsid w:val="00FA1A26"/>
    <w:rsid w:val="00FA1BDB"/>
    <w:rsid w:val="00FA1DB9"/>
    <w:rsid w:val="00FA208E"/>
    <w:rsid w:val="00FA21C8"/>
    <w:rsid w:val="00FA241D"/>
    <w:rsid w:val="00FA2C3F"/>
    <w:rsid w:val="00FA2C87"/>
    <w:rsid w:val="00FA2F3F"/>
    <w:rsid w:val="00FA32E4"/>
    <w:rsid w:val="00FA38CA"/>
    <w:rsid w:val="00FA3D4A"/>
    <w:rsid w:val="00FA3DE3"/>
    <w:rsid w:val="00FA4B5F"/>
    <w:rsid w:val="00FA4F39"/>
    <w:rsid w:val="00FA51D6"/>
    <w:rsid w:val="00FA55E4"/>
    <w:rsid w:val="00FA56FB"/>
    <w:rsid w:val="00FA5730"/>
    <w:rsid w:val="00FA5D30"/>
    <w:rsid w:val="00FA5FE4"/>
    <w:rsid w:val="00FA6E41"/>
    <w:rsid w:val="00FA7972"/>
    <w:rsid w:val="00FB088F"/>
    <w:rsid w:val="00FB0AEC"/>
    <w:rsid w:val="00FB19AA"/>
    <w:rsid w:val="00FB27EF"/>
    <w:rsid w:val="00FB2903"/>
    <w:rsid w:val="00FB304E"/>
    <w:rsid w:val="00FB3959"/>
    <w:rsid w:val="00FB409C"/>
    <w:rsid w:val="00FB4270"/>
    <w:rsid w:val="00FB4976"/>
    <w:rsid w:val="00FB5419"/>
    <w:rsid w:val="00FB55B5"/>
    <w:rsid w:val="00FB5F9D"/>
    <w:rsid w:val="00FB623F"/>
    <w:rsid w:val="00FB6386"/>
    <w:rsid w:val="00FB63F1"/>
    <w:rsid w:val="00FB67C3"/>
    <w:rsid w:val="00FB6C8C"/>
    <w:rsid w:val="00FB6FCD"/>
    <w:rsid w:val="00FB78BE"/>
    <w:rsid w:val="00FB7969"/>
    <w:rsid w:val="00FB7B25"/>
    <w:rsid w:val="00FB7E7F"/>
    <w:rsid w:val="00FC0505"/>
    <w:rsid w:val="00FC090F"/>
    <w:rsid w:val="00FC0BD9"/>
    <w:rsid w:val="00FC0CE9"/>
    <w:rsid w:val="00FC1106"/>
    <w:rsid w:val="00FC2097"/>
    <w:rsid w:val="00FC29DD"/>
    <w:rsid w:val="00FC2E20"/>
    <w:rsid w:val="00FC3CF7"/>
    <w:rsid w:val="00FC4248"/>
    <w:rsid w:val="00FC45B5"/>
    <w:rsid w:val="00FC47BA"/>
    <w:rsid w:val="00FC51D6"/>
    <w:rsid w:val="00FC5449"/>
    <w:rsid w:val="00FC674D"/>
    <w:rsid w:val="00FC6C56"/>
    <w:rsid w:val="00FC6E7E"/>
    <w:rsid w:val="00FC70A3"/>
    <w:rsid w:val="00FC7A49"/>
    <w:rsid w:val="00FC7EF9"/>
    <w:rsid w:val="00FD0B64"/>
    <w:rsid w:val="00FD14D7"/>
    <w:rsid w:val="00FD1D74"/>
    <w:rsid w:val="00FD1DAE"/>
    <w:rsid w:val="00FD25FD"/>
    <w:rsid w:val="00FD27F0"/>
    <w:rsid w:val="00FD2C7C"/>
    <w:rsid w:val="00FD3695"/>
    <w:rsid w:val="00FD3C51"/>
    <w:rsid w:val="00FD40B4"/>
    <w:rsid w:val="00FD4128"/>
    <w:rsid w:val="00FD4909"/>
    <w:rsid w:val="00FD5050"/>
    <w:rsid w:val="00FD50DD"/>
    <w:rsid w:val="00FD52FB"/>
    <w:rsid w:val="00FD584E"/>
    <w:rsid w:val="00FD5C5B"/>
    <w:rsid w:val="00FD6022"/>
    <w:rsid w:val="00FD6477"/>
    <w:rsid w:val="00FD6703"/>
    <w:rsid w:val="00FD6AAE"/>
    <w:rsid w:val="00FD7262"/>
    <w:rsid w:val="00FD75EE"/>
    <w:rsid w:val="00FD7825"/>
    <w:rsid w:val="00FD789C"/>
    <w:rsid w:val="00FD7A41"/>
    <w:rsid w:val="00FD7ED7"/>
    <w:rsid w:val="00FE04BD"/>
    <w:rsid w:val="00FE085F"/>
    <w:rsid w:val="00FE1416"/>
    <w:rsid w:val="00FE1E14"/>
    <w:rsid w:val="00FE1F7C"/>
    <w:rsid w:val="00FE22F3"/>
    <w:rsid w:val="00FE23D7"/>
    <w:rsid w:val="00FE2415"/>
    <w:rsid w:val="00FE2753"/>
    <w:rsid w:val="00FE29DF"/>
    <w:rsid w:val="00FE2E9F"/>
    <w:rsid w:val="00FE3804"/>
    <w:rsid w:val="00FE38A9"/>
    <w:rsid w:val="00FE3913"/>
    <w:rsid w:val="00FE482A"/>
    <w:rsid w:val="00FE55CC"/>
    <w:rsid w:val="00FE57EC"/>
    <w:rsid w:val="00FE5DA2"/>
    <w:rsid w:val="00FE71CE"/>
    <w:rsid w:val="00FE7838"/>
    <w:rsid w:val="00FE7D24"/>
    <w:rsid w:val="00FE7DCC"/>
    <w:rsid w:val="00FF0756"/>
    <w:rsid w:val="00FF0791"/>
    <w:rsid w:val="00FF0967"/>
    <w:rsid w:val="00FF1C3C"/>
    <w:rsid w:val="00FF2359"/>
    <w:rsid w:val="00FF25C7"/>
    <w:rsid w:val="00FF2D0C"/>
    <w:rsid w:val="00FF3F50"/>
    <w:rsid w:val="00FF4054"/>
    <w:rsid w:val="00FF48F9"/>
    <w:rsid w:val="00FF4C23"/>
    <w:rsid w:val="00FF5522"/>
    <w:rsid w:val="00FF594B"/>
    <w:rsid w:val="00FF60D8"/>
    <w:rsid w:val="00FF616E"/>
    <w:rsid w:val="00FF6574"/>
    <w:rsid w:val="00FF69E6"/>
    <w:rsid w:val="00FF6D9B"/>
    <w:rsid w:val="00FF75A1"/>
    <w:rsid w:val="00FF7CBF"/>
    <w:rsid w:val="00FF7FA4"/>
    <w:rsid w:val="01DFC56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6894D6A1-9F38-401D-A81E-92E4ACD3F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qFormat/>
    <w:rsid w:val="009667AF"/>
    <w:rPr>
      <w:rFonts w:ascii="Times New Roman" w:hAnsi="Times New Roman"/>
      <w:noProof/>
      <w:lang w:val="en-GB" w:eastAsia="en-US"/>
    </w:rPr>
  </w:style>
  <w:style w:type="table" w:styleId="TableGrid">
    <w:name w:val="Table Grid"/>
    <w:aliases w:val="TableGrid,SGS Table Basic 1"/>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042E1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042E1C"/>
    <w:rPr>
      <w:rFonts w:ascii="Arial" w:eastAsia="MS Mincho" w:hAnsi="Arial"/>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0B93"/>
    <w:rPr>
      <w:rFonts w:ascii="Arial" w:hAnsi="Arial"/>
      <w:b/>
      <w:noProof/>
      <w:sz w:val="18"/>
      <w:lang w:val="en-GB" w:eastAsia="en-US"/>
    </w:rPr>
  </w:style>
  <w:style w:type="paragraph" w:customStyle="1" w:styleId="doc-text20">
    <w:name w:val="doc-text2"/>
    <w:basedOn w:val="Normal"/>
    <w:rsid w:val="00577060"/>
    <w:pPr>
      <w:spacing w:before="100" w:beforeAutospacing="1" w:after="100" w:afterAutospacing="1"/>
    </w:pPr>
    <w:rPr>
      <w:rFonts w:ascii="Calibri" w:eastAsiaTheme="minorHAnsi" w:hAnsi="Calibri" w:cs="Calibri"/>
      <w:sz w:val="22"/>
      <w:szCs w:val="22"/>
      <w:lang w:val="en-US" w:eastAsia="de-DE"/>
    </w:rPr>
  </w:style>
  <w:style w:type="character" w:customStyle="1" w:styleId="EditorsNoteChar">
    <w:name w:val="Editor's Note Char"/>
    <w:link w:val="EditorsNote"/>
    <w:rsid w:val="00FD27F0"/>
    <w:rPr>
      <w:rFonts w:ascii="Times New Roman" w:hAnsi="Times New Roman"/>
      <w:color w:val="FF0000"/>
      <w:lang w:val="en-GB" w:eastAsia="en-US"/>
    </w:rPr>
  </w:style>
  <w:style w:type="paragraph" w:customStyle="1" w:styleId="Reference">
    <w:name w:val="Reference"/>
    <w:basedOn w:val="BodyText"/>
    <w:rsid w:val="008C6A0C"/>
    <w:pPr>
      <w:numPr>
        <w:numId w:val="2"/>
      </w:numPr>
      <w:spacing w:line="259" w:lineRule="auto"/>
      <w:jc w:val="both"/>
    </w:pPr>
    <w:rPr>
      <w:rFonts w:ascii="Arial" w:eastAsiaTheme="minorHAnsi" w:hAnsi="Arial" w:cstheme="minorBidi"/>
      <w:szCs w:val="22"/>
      <w:lang w:val="en-US" w:eastAsia="zh-CN"/>
    </w:rPr>
  </w:style>
  <w:style w:type="character" w:styleId="Mention">
    <w:name w:val="Mention"/>
    <w:basedOn w:val="DefaultParagraphFont"/>
    <w:uiPriority w:val="99"/>
    <w:unhideWhenUsed/>
    <w:rsid w:val="007C1FDE"/>
    <w:rPr>
      <w:color w:val="2B579A"/>
      <w:shd w:val="clear" w:color="auto" w:fill="E1DFDD"/>
    </w:rPr>
  </w:style>
  <w:style w:type="character" w:customStyle="1" w:styleId="CommentTextChar">
    <w:name w:val="Comment Text Char"/>
    <w:basedOn w:val="DefaultParagraphFont"/>
    <w:link w:val="CommentText"/>
    <w:uiPriority w:val="99"/>
    <w:rsid w:val="001331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21582208">
      <w:bodyDiv w:val="1"/>
      <w:marLeft w:val="0"/>
      <w:marRight w:val="0"/>
      <w:marTop w:val="0"/>
      <w:marBottom w:val="0"/>
      <w:divBdr>
        <w:top w:val="none" w:sz="0" w:space="0" w:color="auto"/>
        <w:left w:val="none" w:sz="0" w:space="0" w:color="auto"/>
        <w:bottom w:val="none" w:sz="0" w:space="0" w:color="auto"/>
        <w:right w:val="none" w:sz="0" w:space="0" w:color="auto"/>
      </w:divBdr>
      <w:divsChild>
        <w:div w:id="1039815632">
          <w:marLeft w:val="360"/>
          <w:marRight w:val="0"/>
          <w:marTop w:val="200"/>
          <w:marBottom w:val="0"/>
          <w:divBdr>
            <w:top w:val="none" w:sz="0" w:space="0" w:color="auto"/>
            <w:left w:val="none" w:sz="0" w:space="0" w:color="auto"/>
            <w:bottom w:val="none" w:sz="0" w:space="0" w:color="auto"/>
            <w:right w:val="none" w:sz="0" w:space="0" w:color="auto"/>
          </w:divBdr>
        </w:div>
        <w:div w:id="1535996663">
          <w:marLeft w:val="360"/>
          <w:marRight w:val="0"/>
          <w:marTop w:val="200"/>
          <w:marBottom w:val="0"/>
          <w:divBdr>
            <w:top w:val="none" w:sz="0" w:space="0" w:color="auto"/>
            <w:left w:val="none" w:sz="0" w:space="0" w:color="auto"/>
            <w:bottom w:val="none" w:sz="0" w:space="0" w:color="auto"/>
            <w:right w:val="none" w:sz="0" w:space="0" w:color="auto"/>
          </w:divBdr>
        </w:div>
      </w:divsChild>
    </w:div>
    <w:div w:id="150560525">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1497601">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38580658">
      <w:bodyDiv w:val="1"/>
      <w:marLeft w:val="0"/>
      <w:marRight w:val="0"/>
      <w:marTop w:val="0"/>
      <w:marBottom w:val="0"/>
      <w:divBdr>
        <w:top w:val="none" w:sz="0" w:space="0" w:color="auto"/>
        <w:left w:val="none" w:sz="0" w:space="0" w:color="auto"/>
        <w:bottom w:val="none" w:sz="0" w:space="0" w:color="auto"/>
        <w:right w:val="none" w:sz="0" w:space="0" w:color="auto"/>
      </w:divBdr>
    </w:div>
    <w:div w:id="347872508">
      <w:bodyDiv w:val="1"/>
      <w:marLeft w:val="0"/>
      <w:marRight w:val="0"/>
      <w:marTop w:val="0"/>
      <w:marBottom w:val="0"/>
      <w:divBdr>
        <w:top w:val="none" w:sz="0" w:space="0" w:color="auto"/>
        <w:left w:val="none" w:sz="0" w:space="0" w:color="auto"/>
        <w:bottom w:val="none" w:sz="0" w:space="0" w:color="auto"/>
        <w:right w:val="none" w:sz="0" w:space="0" w:color="auto"/>
      </w:divBdr>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3284158">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447744792">
      <w:bodyDiv w:val="1"/>
      <w:marLeft w:val="0"/>
      <w:marRight w:val="0"/>
      <w:marTop w:val="0"/>
      <w:marBottom w:val="0"/>
      <w:divBdr>
        <w:top w:val="none" w:sz="0" w:space="0" w:color="auto"/>
        <w:left w:val="none" w:sz="0" w:space="0" w:color="auto"/>
        <w:bottom w:val="none" w:sz="0" w:space="0" w:color="auto"/>
        <w:right w:val="none" w:sz="0" w:space="0" w:color="auto"/>
      </w:divBdr>
    </w:div>
    <w:div w:id="490222297">
      <w:bodyDiv w:val="1"/>
      <w:marLeft w:val="0"/>
      <w:marRight w:val="0"/>
      <w:marTop w:val="0"/>
      <w:marBottom w:val="0"/>
      <w:divBdr>
        <w:top w:val="none" w:sz="0" w:space="0" w:color="auto"/>
        <w:left w:val="none" w:sz="0" w:space="0" w:color="auto"/>
        <w:bottom w:val="none" w:sz="0" w:space="0" w:color="auto"/>
        <w:right w:val="none" w:sz="0" w:space="0" w:color="auto"/>
      </w:divBdr>
    </w:div>
    <w:div w:id="498499115">
      <w:bodyDiv w:val="1"/>
      <w:marLeft w:val="0"/>
      <w:marRight w:val="0"/>
      <w:marTop w:val="0"/>
      <w:marBottom w:val="0"/>
      <w:divBdr>
        <w:top w:val="none" w:sz="0" w:space="0" w:color="auto"/>
        <w:left w:val="none" w:sz="0" w:space="0" w:color="auto"/>
        <w:bottom w:val="none" w:sz="0" w:space="0" w:color="auto"/>
        <w:right w:val="none" w:sz="0" w:space="0" w:color="auto"/>
      </w:divBdr>
    </w:div>
    <w:div w:id="499471907">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04385797">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49081144">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7641497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23395701">
      <w:bodyDiv w:val="1"/>
      <w:marLeft w:val="0"/>
      <w:marRight w:val="0"/>
      <w:marTop w:val="0"/>
      <w:marBottom w:val="0"/>
      <w:divBdr>
        <w:top w:val="none" w:sz="0" w:space="0" w:color="auto"/>
        <w:left w:val="none" w:sz="0" w:space="0" w:color="auto"/>
        <w:bottom w:val="none" w:sz="0" w:space="0" w:color="auto"/>
        <w:right w:val="none" w:sz="0" w:space="0" w:color="auto"/>
      </w:divBdr>
      <w:divsChild>
        <w:div w:id="1679235860">
          <w:marLeft w:val="0"/>
          <w:marRight w:val="0"/>
          <w:marTop w:val="0"/>
          <w:marBottom w:val="0"/>
          <w:divBdr>
            <w:top w:val="none" w:sz="0" w:space="0" w:color="auto"/>
            <w:left w:val="none" w:sz="0" w:space="0" w:color="auto"/>
            <w:bottom w:val="none" w:sz="0" w:space="0" w:color="auto"/>
            <w:right w:val="none" w:sz="0" w:space="0" w:color="auto"/>
          </w:divBdr>
        </w:div>
      </w:divsChild>
    </w:div>
    <w:div w:id="85407507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12945059">
      <w:bodyDiv w:val="1"/>
      <w:marLeft w:val="0"/>
      <w:marRight w:val="0"/>
      <w:marTop w:val="0"/>
      <w:marBottom w:val="0"/>
      <w:divBdr>
        <w:top w:val="none" w:sz="0" w:space="0" w:color="auto"/>
        <w:left w:val="none" w:sz="0" w:space="0" w:color="auto"/>
        <w:bottom w:val="none" w:sz="0" w:space="0" w:color="auto"/>
        <w:right w:val="none" w:sz="0" w:space="0" w:color="auto"/>
      </w:divBdr>
      <w:divsChild>
        <w:div w:id="242685956">
          <w:marLeft w:val="0"/>
          <w:marRight w:val="0"/>
          <w:marTop w:val="0"/>
          <w:marBottom w:val="0"/>
          <w:divBdr>
            <w:top w:val="none" w:sz="0" w:space="0" w:color="auto"/>
            <w:left w:val="none" w:sz="0" w:space="0" w:color="auto"/>
            <w:bottom w:val="none" w:sz="0" w:space="0" w:color="auto"/>
            <w:right w:val="none" w:sz="0" w:space="0" w:color="auto"/>
          </w:divBdr>
        </w:div>
        <w:div w:id="258023451">
          <w:marLeft w:val="0"/>
          <w:marRight w:val="0"/>
          <w:marTop w:val="0"/>
          <w:marBottom w:val="0"/>
          <w:divBdr>
            <w:top w:val="none" w:sz="0" w:space="0" w:color="auto"/>
            <w:left w:val="none" w:sz="0" w:space="0" w:color="auto"/>
            <w:bottom w:val="none" w:sz="0" w:space="0" w:color="auto"/>
            <w:right w:val="none" w:sz="0" w:space="0" w:color="auto"/>
          </w:divBdr>
        </w:div>
      </w:divsChild>
    </w:div>
    <w:div w:id="1115438828">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48409642">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47139263">
      <w:bodyDiv w:val="1"/>
      <w:marLeft w:val="0"/>
      <w:marRight w:val="0"/>
      <w:marTop w:val="0"/>
      <w:marBottom w:val="0"/>
      <w:divBdr>
        <w:top w:val="none" w:sz="0" w:space="0" w:color="auto"/>
        <w:left w:val="none" w:sz="0" w:space="0" w:color="auto"/>
        <w:bottom w:val="none" w:sz="0" w:space="0" w:color="auto"/>
        <w:right w:val="none" w:sz="0" w:space="0" w:color="auto"/>
      </w:divBdr>
    </w:div>
    <w:div w:id="1555896851">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33250282">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0646144">
      <w:bodyDiv w:val="1"/>
      <w:marLeft w:val="0"/>
      <w:marRight w:val="0"/>
      <w:marTop w:val="0"/>
      <w:marBottom w:val="0"/>
      <w:divBdr>
        <w:top w:val="none" w:sz="0" w:space="0" w:color="auto"/>
        <w:left w:val="none" w:sz="0" w:space="0" w:color="auto"/>
        <w:bottom w:val="none" w:sz="0" w:space="0" w:color="auto"/>
        <w:right w:val="none" w:sz="0" w:space="0" w:color="auto"/>
      </w:divBdr>
    </w:div>
    <w:div w:id="1679309293">
      <w:bodyDiv w:val="1"/>
      <w:marLeft w:val="0"/>
      <w:marRight w:val="0"/>
      <w:marTop w:val="0"/>
      <w:marBottom w:val="0"/>
      <w:divBdr>
        <w:top w:val="none" w:sz="0" w:space="0" w:color="auto"/>
        <w:left w:val="none" w:sz="0" w:space="0" w:color="auto"/>
        <w:bottom w:val="none" w:sz="0" w:space="0" w:color="auto"/>
        <w:right w:val="none" w:sz="0" w:space="0" w:color="auto"/>
      </w:divBdr>
      <w:divsChild>
        <w:div w:id="125005547">
          <w:marLeft w:val="835"/>
          <w:marRight w:val="0"/>
          <w:marTop w:val="77"/>
          <w:marBottom w:val="0"/>
          <w:divBdr>
            <w:top w:val="none" w:sz="0" w:space="0" w:color="auto"/>
            <w:left w:val="none" w:sz="0" w:space="0" w:color="auto"/>
            <w:bottom w:val="none" w:sz="0" w:space="0" w:color="auto"/>
            <w:right w:val="none" w:sz="0" w:space="0" w:color="auto"/>
          </w:divBdr>
        </w:div>
      </w:divsChild>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7472347">
      <w:bodyDiv w:val="1"/>
      <w:marLeft w:val="0"/>
      <w:marRight w:val="0"/>
      <w:marTop w:val="0"/>
      <w:marBottom w:val="0"/>
      <w:divBdr>
        <w:top w:val="none" w:sz="0" w:space="0" w:color="auto"/>
        <w:left w:val="none" w:sz="0" w:space="0" w:color="auto"/>
        <w:bottom w:val="none" w:sz="0" w:space="0" w:color="auto"/>
        <w:right w:val="none" w:sz="0" w:space="0" w:color="auto"/>
      </w:divBdr>
    </w:div>
    <w:div w:id="1833836113">
      <w:bodyDiv w:val="1"/>
      <w:marLeft w:val="0"/>
      <w:marRight w:val="0"/>
      <w:marTop w:val="0"/>
      <w:marBottom w:val="0"/>
      <w:divBdr>
        <w:top w:val="none" w:sz="0" w:space="0" w:color="auto"/>
        <w:left w:val="none" w:sz="0" w:space="0" w:color="auto"/>
        <w:bottom w:val="none" w:sz="0" w:space="0" w:color="auto"/>
        <w:right w:val="none" w:sz="0" w:space="0" w:color="auto"/>
      </w:divBdr>
      <w:divsChild>
        <w:div w:id="1261836376">
          <w:marLeft w:val="0"/>
          <w:marRight w:val="0"/>
          <w:marTop w:val="0"/>
          <w:marBottom w:val="0"/>
          <w:divBdr>
            <w:top w:val="none" w:sz="0" w:space="0" w:color="auto"/>
            <w:left w:val="none" w:sz="0" w:space="0" w:color="auto"/>
            <w:bottom w:val="none" w:sz="0" w:space="0" w:color="auto"/>
            <w:right w:val="none" w:sz="0" w:space="0" w:color="auto"/>
          </w:divBdr>
        </w:div>
      </w:divsChild>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878470750">
      <w:bodyDiv w:val="1"/>
      <w:marLeft w:val="0"/>
      <w:marRight w:val="0"/>
      <w:marTop w:val="0"/>
      <w:marBottom w:val="0"/>
      <w:divBdr>
        <w:top w:val="none" w:sz="0" w:space="0" w:color="auto"/>
        <w:left w:val="none" w:sz="0" w:space="0" w:color="auto"/>
        <w:bottom w:val="none" w:sz="0" w:space="0" w:color="auto"/>
        <w:right w:val="none" w:sz="0" w:space="0" w:color="auto"/>
      </w:divBdr>
    </w:div>
    <w:div w:id="1902667980">
      <w:bodyDiv w:val="1"/>
      <w:marLeft w:val="0"/>
      <w:marRight w:val="0"/>
      <w:marTop w:val="0"/>
      <w:marBottom w:val="0"/>
      <w:divBdr>
        <w:top w:val="none" w:sz="0" w:space="0" w:color="auto"/>
        <w:left w:val="none" w:sz="0" w:space="0" w:color="auto"/>
        <w:bottom w:val="none" w:sz="0" w:space="0" w:color="auto"/>
        <w:right w:val="none" w:sz="0" w:space="0" w:color="auto"/>
      </w:divBdr>
    </w:div>
    <w:div w:id="193524290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00424406">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7942664">
      <w:bodyDiv w:val="1"/>
      <w:marLeft w:val="0"/>
      <w:marRight w:val="0"/>
      <w:marTop w:val="0"/>
      <w:marBottom w:val="0"/>
      <w:divBdr>
        <w:top w:val="none" w:sz="0" w:space="0" w:color="auto"/>
        <w:left w:val="none" w:sz="0" w:space="0" w:color="auto"/>
        <w:bottom w:val="none" w:sz="0" w:space="0" w:color="auto"/>
        <w:right w:val="none" w:sz="0" w:space="0" w:color="auto"/>
      </w:divBdr>
    </w:div>
    <w:div w:id="2099983560">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44F656-0075-4F4F-9F1E-97F0FDAC0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255</TotalTime>
  <Pages>2</Pages>
  <Words>757</Words>
  <Characters>4328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Tang_Ericsson</cp:lastModifiedBy>
  <cp:revision>394</cp:revision>
  <cp:lastPrinted>1900-01-02T09:00:00Z</cp:lastPrinted>
  <dcterms:created xsi:type="dcterms:W3CDTF">2024-05-12T14:39:00Z</dcterms:created>
  <dcterms:modified xsi:type="dcterms:W3CDTF">2025-02-07T09:09:00Z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